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70B" w:rsidRDefault="009D0CA6" w:rsidP="00DD5E6B">
      <w:pPr>
        <w:pStyle w:val="2"/>
        <w:spacing w:before="194" w:after="194"/>
      </w:pPr>
      <w:r>
        <w:rPr>
          <w:rFonts w:hint="eastAsia"/>
        </w:rPr>
        <w:t>社会体育指导与管理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33470B" w:rsidRDefault="009D0CA6" w:rsidP="00DD5E6B">
      <w:pPr>
        <w:pStyle w:val="3"/>
        <w:autoSpaceDE w:val="0"/>
        <w:autoSpaceDN w:val="0"/>
        <w:adjustRightInd w:val="0"/>
        <w:spacing w:before="116" w:after="116"/>
      </w:pPr>
      <w:r>
        <w:t>（专业代码：</w:t>
      </w:r>
      <w:r>
        <w:t>040203</w:t>
      </w:r>
      <w:r>
        <w:t>）</w:t>
      </w:r>
    </w:p>
    <w:p w:rsidR="0033470B" w:rsidRPr="0033470B" w:rsidRDefault="0033470B" w:rsidP="00DD5E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33470B">
        <w:rPr>
          <w:rFonts w:hint="eastAsia"/>
        </w:rPr>
        <w:t>培养目标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社会体育指导与管理专业培养德、智、体、美全面发展，具有较好的科学、文化素养和高度的社会责任感，具备现代教育、健康理念，系统掌握社会体育的基本理论与方法，具备健身运动指导、大众体育活动策划与组织以及体育产业经营与管理的能力，具有创新精神、创业意识和创新创业能力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,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能从事与体育相关工作的应用型人才。</w:t>
      </w:r>
    </w:p>
    <w:p w:rsidR="0033470B" w:rsidRPr="0033470B" w:rsidRDefault="0033470B" w:rsidP="00DD5E6B">
      <w:pPr>
        <w:spacing w:line="400" w:lineRule="exact"/>
        <w:ind w:firstLineChars="200" w:firstLine="482"/>
        <w:jc w:val="left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b/>
          <w:bCs/>
          <w:color w:val="000000"/>
          <w:kern w:val="0"/>
          <w:sz w:val="24"/>
          <w:szCs w:val="24"/>
        </w:rPr>
        <w:t>分解为</w:t>
      </w:r>
      <w:r w:rsidRPr="0033470B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4</w:t>
      </w:r>
      <w:r w:rsidRPr="0033470B">
        <w:rPr>
          <w:rFonts w:ascii="Times New Roman" w:hAnsi="Times New Roman" w:hint="eastAsia"/>
          <w:b/>
          <w:bCs/>
          <w:color w:val="000000"/>
          <w:kern w:val="0"/>
          <w:sz w:val="24"/>
          <w:szCs w:val="24"/>
        </w:rPr>
        <w:t>个子目标：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1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、具备人文科学和自然科学基础、外语、计算机应用能力；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2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、熟悉本专业的发展现状和趋势以及国家有关方针、政策和法规；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3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、具备获取、更新和应用本专业知识的能力，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有一定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的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分析和解决专业领域实际问题的能力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；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4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、可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从事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社区体育的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组织管理、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技术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指导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和体育旅游产业、商业健身俱乐部的经营开发以及体育教育、体育行政管理和体育科研等方面的工作。</w:t>
      </w:r>
    </w:p>
    <w:p w:rsidR="0033470B" w:rsidRPr="0033470B" w:rsidRDefault="0033470B" w:rsidP="00DD5E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33470B">
        <w:rPr>
          <w:rFonts w:hint="eastAsia"/>
        </w:rPr>
        <w:t>培养要求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本专业学生主要学习社会体育指导与管理的基本理论和基本知识，掌握社会体育活动中关于健身咨询、技术指导和组织管理等方面的基本能力。毕业生应获得以下几个方面的知识和能力：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1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掌握社会体育相关学科的基本理论、基本知识；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2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掌握指导大众体育、养生健身、休闲娱乐及特殊人群体育的运动技术；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 xml:space="preserve"> 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3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具有从事群众性体育活动的组织管理、咨询指导、经营开发及教学等方面的基本能力；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 xml:space="preserve"> 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4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熟悉党和国家有关体育事业的方针、政策、法规；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 xml:space="preserve"> 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5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了解国内外社会体育方面的学术发展动态；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 xml:space="preserve"> 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6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、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掌握文献检索、资料查询的基本方法，具有一定的科学研究和实际工作能力。</w:t>
      </w:r>
    </w:p>
    <w:p w:rsidR="0033470B" w:rsidRPr="0033470B" w:rsidRDefault="0033470B" w:rsidP="00DD5E6B">
      <w:pPr>
        <w:pStyle w:val="4"/>
        <w:ind w:firstLine="480"/>
        <w:jc w:val="left"/>
      </w:pPr>
      <w:r w:rsidRPr="0033470B">
        <w:rPr>
          <w:rFonts w:hint="eastAsia"/>
        </w:rPr>
        <w:t>学制与学位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学制：本科基本学制为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4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年，学习年限为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3-8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年。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学位：按要求完成学业且符合学位授予条件者授予教育学学士学位。</w:t>
      </w:r>
    </w:p>
    <w:p w:rsidR="0033470B" w:rsidRPr="0033470B" w:rsidRDefault="0033470B" w:rsidP="00DD5E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sz w:val="32"/>
        </w:rPr>
      </w:pPr>
      <w:r w:rsidRPr="0033470B">
        <w:rPr>
          <w:rFonts w:hint="eastAsia"/>
        </w:rPr>
        <w:t>课程设置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主干学科</w:t>
      </w:r>
      <w:r w:rsidR="009D0CA6">
        <w:rPr>
          <w:rFonts w:ascii="Times New Roman" w:hAnsi="Times New Roman" w:hint="eastAsia"/>
          <w:color w:val="000000"/>
          <w:kern w:val="0"/>
          <w:sz w:val="24"/>
          <w:szCs w:val="24"/>
        </w:rPr>
        <w:t>：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体育学、社会学、经济学、管理学。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核心课程</w:t>
      </w:r>
      <w:r w:rsidR="009D0CA6">
        <w:rPr>
          <w:rFonts w:ascii="Times New Roman" w:hAnsi="Times New Roman" w:hint="eastAsia"/>
          <w:color w:val="000000"/>
          <w:kern w:val="0"/>
          <w:sz w:val="24"/>
          <w:szCs w:val="24"/>
        </w:rPr>
        <w:t>：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体育社会学、社会体育导论、健身理论与指导、体育市场营销、体育管</w:t>
      </w: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lastRenderedPageBreak/>
        <w:t>理学、体育赛事管理、体育经济学概论。</w:t>
      </w:r>
    </w:p>
    <w:p w:rsidR="0033470B" w:rsidRPr="0033470B" w:rsidRDefault="0033470B" w:rsidP="00DD5E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rFonts w:ascii="Times New Roman" w:hAnsi="Times New Roman"/>
        </w:rPr>
      </w:pPr>
      <w:r w:rsidRPr="0033470B">
        <w:rPr>
          <w:rFonts w:ascii="Times New Roman" w:hAnsi="Times New Roman" w:hint="eastAsia"/>
        </w:rPr>
        <w:t>主要实践性教学环节（含实验）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赛事策划与裁判实践、社会体育指导与管理实践、毕业实习等。</w:t>
      </w:r>
    </w:p>
    <w:p w:rsidR="0033470B" w:rsidRPr="0033470B" w:rsidRDefault="0033470B" w:rsidP="00DD5E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33470B">
        <w:rPr>
          <w:rFonts w:hint="eastAsia"/>
        </w:rPr>
        <w:t>学分分配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毕业总学分不少于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170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学分。</w:t>
      </w:r>
    </w:p>
    <w:p w:rsidR="0033470B" w:rsidRPr="0033470B" w:rsidRDefault="0033470B" w:rsidP="00DD5E6B">
      <w:pPr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33470B">
        <w:rPr>
          <w:rFonts w:ascii="Times New Roman" w:hAnsi="Times New Roman" w:hint="eastAsia"/>
          <w:color w:val="000000"/>
          <w:kern w:val="0"/>
          <w:sz w:val="24"/>
          <w:szCs w:val="24"/>
        </w:rPr>
        <w:t>必修课总学分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92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，选修课学分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34.5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，实验学分和实践环节学分（理论课所含的实验实训学分按所占理论课学时进行换算。）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43.5,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实验学分和实践环节学分占总学分比例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 xml:space="preserve"> 25.6%</w:t>
      </w:r>
      <w:r w:rsidRPr="0033470B">
        <w:rPr>
          <w:rFonts w:ascii="Times New Roman" w:hAnsi="Times New Roman"/>
          <w:color w:val="000000"/>
          <w:kern w:val="0"/>
          <w:sz w:val="24"/>
          <w:szCs w:val="24"/>
        </w:rPr>
        <w:t>。</w:t>
      </w:r>
    </w:p>
    <w:p w:rsidR="0033470B" w:rsidRPr="0033470B" w:rsidRDefault="0033470B" w:rsidP="00DD5E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33470B">
        <w:rPr>
          <w:rFonts w:hint="eastAsia"/>
        </w:rPr>
        <w:t>教学进程（附表</w:t>
      </w:r>
      <w:r w:rsidRPr="0033470B">
        <w:t>1-5</w:t>
      </w:r>
      <w:r w:rsidRPr="0033470B">
        <w:t>）</w:t>
      </w:r>
    </w:p>
    <w:p w:rsidR="0033470B" w:rsidRDefault="0033470B" w:rsidP="00DD5E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33470B">
        <w:rPr>
          <w:rFonts w:hint="eastAsia"/>
        </w:rPr>
        <w:t>培养方案支撑体系</w:t>
      </w:r>
    </w:p>
    <w:p w:rsidR="0033470B" w:rsidRPr="0033470B" w:rsidRDefault="0033470B" w:rsidP="00DD5E6B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33470B">
        <w:rPr>
          <w:rFonts w:ascii="Times New Roman" w:hAnsi="Times New Roman" w:hint="eastAsia"/>
          <w:b/>
          <w:kern w:val="0"/>
          <w:sz w:val="24"/>
          <w:szCs w:val="24"/>
        </w:rPr>
        <w:t>培养要求对培养目标的支撑体系</w:t>
      </w:r>
      <w:r w:rsidRPr="0033470B">
        <w:rPr>
          <w:rFonts w:ascii="Times New Roman" w:hAnsi="Times New Roman"/>
          <w:b/>
          <w:kern w:val="0"/>
          <w:sz w:val="24"/>
          <w:szCs w:val="24"/>
        </w:rPr>
        <w:t>:</w:t>
      </w:r>
    </w:p>
    <w:p w:rsidR="0033470B" w:rsidRDefault="009D0CA6" w:rsidP="00DD5E6B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3"/>
        <w:gridCol w:w="1696"/>
        <w:gridCol w:w="1696"/>
        <w:gridCol w:w="1697"/>
        <w:gridCol w:w="1696"/>
      </w:tblGrid>
      <w:tr w:rsidR="0033470B" w:rsidTr="0033470B">
        <w:trPr>
          <w:trHeight w:val="454"/>
          <w:jc w:val="center"/>
        </w:trPr>
        <w:tc>
          <w:tcPr>
            <w:tcW w:w="2503" w:type="dxa"/>
            <w:tcBorders>
              <w:tl2br w:val="single" w:sz="4" w:space="0" w:color="auto"/>
            </w:tcBorders>
            <w:vAlign w:val="center"/>
          </w:tcPr>
          <w:p w:rsidR="0033470B" w:rsidRPr="0033470B" w:rsidRDefault="0033470B" w:rsidP="0033470B">
            <w:pPr>
              <w:spacing w:line="240" w:lineRule="exact"/>
              <w:jc w:val="righ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培养目标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子目标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子目标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697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子目标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子目标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503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503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33470B" w:rsidRPr="0033470B" w:rsidRDefault="003347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503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33470B" w:rsidRPr="0033470B" w:rsidRDefault="0033470B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503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503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503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p w:rsidR="0033470B" w:rsidRPr="0033470B" w:rsidRDefault="0033470B" w:rsidP="00DD5E6B">
      <w:pPr>
        <w:widowControl/>
        <w:ind w:firstLine="482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33470B">
        <w:rPr>
          <w:rFonts w:ascii="Times New Roman" w:hAnsi="Times New Roman" w:hint="eastAsia"/>
          <w:b/>
          <w:kern w:val="0"/>
          <w:sz w:val="24"/>
          <w:szCs w:val="24"/>
        </w:rPr>
        <w:lastRenderedPageBreak/>
        <w:t>课程体系对培养要求的支撑</w:t>
      </w:r>
      <w:r w:rsidR="009D0CA6">
        <w:rPr>
          <w:rFonts w:ascii="Times New Roman" w:hAnsi="Times New Roman" w:hint="eastAsia"/>
          <w:b/>
          <w:kern w:val="0"/>
          <w:sz w:val="24"/>
          <w:szCs w:val="24"/>
        </w:rPr>
        <w:t>：</w:t>
      </w:r>
    </w:p>
    <w:p w:rsidR="0033470B" w:rsidRDefault="009D0CA6" w:rsidP="00DD5E6B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1112"/>
        <w:gridCol w:w="1112"/>
        <w:gridCol w:w="1112"/>
        <w:gridCol w:w="1112"/>
        <w:gridCol w:w="1112"/>
        <w:gridCol w:w="1116"/>
      </w:tblGrid>
      <w:tr w:rsidR="0033470B" w:rsidTr="0033470B">
        <w:trPr>
          <w:trHeight w:val="454"/>
          <w:tblHeader/>
          <w:jc w:val="center"/>
        </w:trPr>
        <w:tc>
          <w:tcPr>
            <w:tcW w:w="2612" w:type="dxa"/>
            <w:tcBorders>
              <w:tl2br w:val="single" w:sz="4" w:space="0" w:color="auto"/>
            </w:tcBorders>
            <w:vAlign w:val="center"/>
          </w:tcPr>
          <w:p w:rsidR="0033470B" w:rsidRPr="0033470B" w:rsidRDefault="0033470B" w:rsidP="00DD5E6B">
            <w:pPr>
              <w:spacing w:line="240" w:lineRule="exact"/>
              <w:ind w:firstLineChars="100" w:firstLine="18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33470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大学计算机基础</w:t>
            </w: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大学计算机基础实验</w:t>
            </w: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计算机类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体育类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创新创业类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心理健康教育类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艺术审美类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人文社科类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自然科学类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运动解剖学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运动生理学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体育社会学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健康教育学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体育概论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教育学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体育心理学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体育科研方法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田径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篮球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体操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排球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足球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游泳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体育创业与创新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运动训练学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社会体育导论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H 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健身理论与指导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体育市场营销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体育管理学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体育赛事管理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健身俱乐部经营管理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体育经济学概论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M 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公共体育服务体系的建设与发展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传统体育养生理论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学校体育学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休闲体育学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M 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社区体育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专项</w:t>
            </w: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I</w:t>
            </w: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（田径、体操、球类、游泳类、武术与民族传统体育、健身休闲类）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专项</w:t>
            </w: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II</w:t>
            </w: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（田径、体操、球类、游泳类、武术与民族传统体育、健身休闲类）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 w:rsidP="0033470B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体育学科前沿专题讲座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pStyle w:val="20"/>
              <w:keepNext/>
              <w:spacing w:line="240" w:lineRule="exact"/>
              <w:ind w:leftChars="19" w:left="53" w:rightChars="-16" w:right="-45" w:firstLine="0"/>
              <w:jc w:val="left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职业发展与就业创业指导课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学科概论课程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军事理论及训练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劳动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体育健康与标准测试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社会实践与调查报告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社会体育指导与管理实践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赛事策划与裁判实践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教育教学知识与能力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lastRenderedPageBreak/>
              <w:t>专业论文写作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 w:rsidP="006D1885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33470B" w:rsidTr="0033470B">
        <w:trPr>
          <w:trHeight w:val="454"/>
          <w:jc w:val="center"/>
        </w:trPr>
        <w:tc>
          <w:tcPr>
            <w:tcW w:w="2612" w:type="dxa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毕业论文（设计）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116" w:type="dxa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</w:tbl>
    <w:p w:rsidR="0033470B" w:rsidRDefault="0033470B">
      <w:pPr>
        <w:widowControl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</w:pPr>
      <w:r w:rsidRPr="0033470B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33470B">
        <w:rPr>
          <w:rFonts w:ascii="Times New Roman" w:hAnsi="Times New Roman"/>
          <w:kern w:val="0"/>
          <w:sz w:val="21"/>
          <w:szCs w:val="21"/>
        </w:rPr>
        <w:t>H</w:t>
      </w:r>
      <w:r w:rsidRPr="0033470B">
        <w:rPr>
          <w:rFonts w:ascii="Times New Roman" w:hAnsi="Times New Roman"/>
          <w:kern w:val="0"/>
          <w:sz w:val="21"/>
          <w:szCs w:val="21"/>
        </w:rPr>
        <w:t>（高）、</w:t>
      </w:r>
      <w:r w:rsidRPr="0033470B">
        <w:rPr>
          <w:rFonts w:ascii="Times New Roman" w:hAnsi="Times New Roman"/>
          <w:kern w:val="0"/>
          <w:sz w:val="21"/>
          <w:szCs w:val="21"/>
        </w:rPr>
        <w:t>M(</w:t>
      </w:r>
      <w:r w:rsidRPr="0033470B">
        <w:rPr>
          <w:rFonts w:ascii="Times New Roman" w:hAnsi="Times New Roman"/>
          <w:kern w:val="0"/>
          <w:sz w:val="21"/>
          <w:szCs w:val="21"/>
        </w:rPr>
        <w:t>中</w:t>
      </w:r>
      <w:r w:rsidRPr="0033470B">
        <w:rPr>
          <w:rFonts w:ascii="Times New Roman" w:hAnsi="Times New Roman"/>
          <w:kern w:val="0"/>
          <w:sz w:val="21"/>
          <w:szCs w:val="21"/>
        </w:rPr>
        <w:t>)</w:t>
      </w:r>
      <w:r w:rsidRPr="0033470B">
        <w:rPr>
          <w:rFonts w:ascii="Times New Roman" w:hAnsi="Times New Roman"/>
          <w:kern w:val="0"/>
          <w:sz w:val="21"/>
          <w:szCs w:val="21"/>
        </w:rPr>
        <w:t>、</w:t>
      </w:r>
      <w:r w:rsidRPr="0033470B">
        <w:rPr>
          <w:rFonts w:ascii="Times New Roman" w:hAnsi="Times New Roman"/>
          <w:kern w:val="0"/>
          <w:sz w:val="21"/>
          <w:szCs w:val="21"/>
        </w:rPr>
        <w:t>L</w:t>
      </w:r>
      <w:r w:rsidRPr="0033470B">
        <w:rPr>
          <w:rFonts w:ascii="Times New Roman" w:hAnsi="Times New Roman"/>
          <w:kern w:val="0"/>
          <w:sz w:val="21"/>
          <w:szCs w:val="21"/>
        </w:rPr>
        <w:t>（弱）</w:t>
      </w:r>
      <w:r w:rsidRPr="0033470B">
        <w:rPr>
          <w:rFonts w:ascii="Times New Roman" w:hAnsi="Times New Roman"/>
          <w:kern w:val="0"/>
          <w:sz w:val="21"/>
          <w:szCs w:val="21"/>
        </w:rPr>
        <w:t>”</w:t>
      </w:r>
      <w:r w:rsidRPr="0033470B"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 w:rsidRPr="0033470B">
        <w:rPr>
          <w:rFonts w:ascii="Times New Roman" w:hAnsi="Times New Roman"/>
          <w:kern w:val="0"/>
          <w:sz w:val="21"/>
          <w:szCs w:val="21"/>
        </w:rPr>
        <w:t>H</w:t>
      </w:r>
      <w:r w:rsidRPr="0033470B">
        <w:rPr>
          <w:rFonts w:ascii="Times New Roman" w:hAnsi="Times New Roman"/>
          <w:kern w:val="0"/>
          <w:sz w:val="21"/>
          <w:szCs w:val="21"/>
        </w:rPr>
        <w:t>至少覆盖</w:t>
      </w:r>
      <w:r w:rsidRPr="0033470B">
        <w:rPr>
          <w:rFonts w:ascii="Times New Roman" w:hAnsi="Times New Roman"/>
          <w:kern w:val="0"/>
          <w:sz w:val="21"/>
          <w:szCs w:val="21"/>
        </w:rPr>
        <w:t>80%</w:t>
      </w:r>
      <w:r w:rsidRPr="0033470B">
        <w:rPr>
          <w:rFonts w:ascii="Times New Roman" w:hAnsi="Times New Roman"/>
          <w:kern w:val="0"/>
          <w:sz w:val="21"/>
          <w:szCs w:val="21"/>
        </w:rPr>
        <w:t>，</w:t>
      </w:r>
      <w:r w:rsidRPr="0033470B">
        <w:rPr>
          <w:rFonts w:ascii="Times New Roman" w:hAnsi="Times New Roman"/>
          <w:kern w:val="0"/>
          <w:sz w:val="21"/>
          <w:szCs w:val="21"/>
        </w:rPr>
        <w:t>M</w:t>
      </w:r>
      <w:r w:rsidRPr="0033470B">
        <w:rPr>
          <w:rFonts w:ascii="Times New Roman" w:hAnsi="Times New Roman"/>
          <w:kern w:val="0"/>
          <w:sz w:val="21"/>
          <w:szCs w:val="21"/>
        </w:rPr>
        <w:t>至少覆盖</w:t>
      </w:r>
      <w:r w:rsidRPr="0033470B">
        <w:rPr>
          <w:rFonts w:ascii="Times New Roman" w:hAnsi="Times New Roman"/>
          <w:kern w:val="0"/>
          <w:sz w:val="21"/>
          <w:szCs w:val="21"/>
        </w:rPr>
        <w:t>50%</w:t>
      </w:r>
      <w:r w:rsidRPr="0033470B">
        <w:rPr>
          <w:rFonts w:ascii="Times New Roman" w:hAnsi="Times New Roman"/>
          <w:kern w:val="0"/>
          <w:sz w:val="21"/>
          <w:szCs w:val="21"/>
        </w:rPr>
        <w:t>，</w:t>
      </w:r>
      <w:r w:rsidRPr="0033470B">
        <w:rPr>
          <w:rFonts w:ascii="Times New Roman" w:hAnsi="Times New Roman"/>
          <w:kern w:val="0"/>
          <w:sz w:val="21"/>
          <w:szCs w:val="21"/>
        </w:rPr>
        <w:t>L</w:t>
      </w:r>
      <w:r w:rsidRPr="0033470B">
        <w:rPr>
          <w:rFonts w:ascii="Times New Roman" w:hAnsi="Times New Roman"/>
          <w:kern w:val="0"/>
          <w:sz w:val="21"/>
          <w:szCs w:val="21"/>
        </w:rPr>
        <w:t>至少覆盖</w:t>
      </w:r>
      <w:r w:rsidRPr="0033470B">
        <w:rPr>
          <w:rFonts w:ascii="Times New Roman" w:hAnsi="Times New Roman"/>
          <w:kern w:val="0"/>
          <w:sz w:val="21"/>
          <w:szCs w:val="21"/>
        </w:rPr>
        <w:t>30%</w:t>
      </w:r>
      <w:r w:rsidRPr="0033470B">
        <w:rPr>
          <w:rFonts w:ascii="Times New Roman" w:hAnsi="Times New Roman"/>
          <w:kern w:val="0"/>
          <w:sz w:val="21"/>
          <w:szCs w:val="21"/>
        </w:rPr>
        <w:t>。</w:t>
      </w:r>
    </w:p>
    <w:p w:rsidR="0033470B" w:rsidRDefault="0033470B">
      <w:pPr>
        <w:widowControl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  <w:sectPr w:rsidR="0033470B">
          <w:headerReference w:type="default" r:id="rId9"/>
          <w:pgSz w:w="11906" w:h="16838"/>
          <w:pgMar w:top="1417" w:right="1417" w:bottom="1417" w:left="1417" w:header="851" w:footer="992" w:gutter="0"/>
          <w:cols w:space="0"/>
          <w:docGrid w:type="lines" w:linePitch="389"/>
        </w:sectPr>
      </w:pPr>
    </w:p>
    <w:p w:rsidR="0033470B" w:rsidRDefault="009D0CA6" w:rsidP="00DD5E6B">
      <w:pPr>
        <w:pStyle w:val="3"/>
        <w:widowControl/>
        <w:spacing w:before="116" w:after="116"/>
      </w:pPr>
      <w:r>
        <w:lastRenderedPageBreak/>
        <w:t>附表</w:t>
      </w:r>
      <w:r>
        <w:t>1</w:t>
      </w:r>
      <w:r>
        <w:rPr>
          <w:rFonts w:hint="eastAsia"/>
        </w:rPr>
        <w:t>社会体育指导与管理专业创新型、专业型人才培养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 w:val="restart"/>
            <w:vAlign w:val="center"/>
          </w:tcPr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DD5E6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D5E6B" w:rsidRPr="0033470B" w:rsidRDefault="00DD5E6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D5E6B" w:rsidRPr="0033470B" w:rsidRDefault="00DD5E6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DD5E6B" w:rsidRDefault="00DD5E6B" w:rsidP="006D188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DD5E6B" w:rsidRPr="0033470B" w:rsidRDefault="00DD5E6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DD5E6B" w:rsidRPr="0033470B" w:rsidRDefault="00DD5E6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DD5E6B" w:rsidRPr="0033470B" w:rsidRDefault="00DD5E6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noWrap/>
            <w:vAlign w:val="center"/>
          </w:tcPr>
          <w:p w:rsidR="00DD5E6B" w:rsidRPr="0033470B" w:rsidRDefault="00DD5E6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noWrap/>
            <w:vAlign w:val="center"/>
          </w:tcPr>
          <w:p w:rsidR="00DD5E6B" w:rsidRPr="0033470B" w:rsidRDefault="00DD5E6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D5E6B" w:rsidRPr="0033470B" w:rsidRDefault="00DD5E6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DD5E6B" w:rsidRPr="0033470B" w:rsidRDefault="00DD5E6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BK109005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C1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English C1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BK109006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C2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English C2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BK109007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C3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English C3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BK109008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C4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English C4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pacing w:val="-8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3470B" w:rsidRPr="0033470B" w:rsidRDefault="0033470B" w:rsidP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 w:rsidRPr="0033470B">
              <w:rPr>
                <w:rFonts w:hint="eastAsia"/>
                <w:bCs/>
                <w:sz w:val="18"/>
                <w:szCs w:val="18"/>
              </w:rPr>
              <w:t>4</w:t>
            </w:r>
            <w:r w:rsidRPr="0033470B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每名学生至少获得心理</w:t>
            </w:r>
            <w:r w:rsidRPr="0033470B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健康教育模块课程</w:t>
            </w:r>
            <w:r w:rsidRPr="0033470B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33470B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698" w:type="dxa"/>
            <w:noWrap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社会体育指导与管理专业学生至少获得自然科学模块课程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33470B" w:rsidTr="00DD5E6B">
        <w:trPr>
          <w:cantSplit/>
          <w:trHeight w:val="340"/>
          <w:jc w:val="center"/>
        </w:trPr>
        <w:tc>
          <w:tcPr>
            <w:tcW w:w="5239" w:type="dxa"/>
            <w:gridSpan w:val="3"/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33470B" w:rsidRDefault="009D0CA6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33470B" w:rsidRDefault="009D0CA6" w:rsidP="00DD5E6B">
      <w:pPr>
        <w:pStyle w:val="3"/>
        <w:adjustRightInd w:val="0"/>
        <w:spacing w:before="116" w:after="116"/>
      </w:pPr>
      <w:r>
        <w:lastRenderedPageBreak/>
        <w:t>附表</w:t>
      </w:r>
      <w:r>
        <w:t xml:space="preserve">2  </w:t>
      </w:r>
      <w:r>
        <w:rPr>
          <w:rFonts w:hint="eastAsia"/>
        </w:rPr>
        <w:t>社会体育指导与管理专业创新型、专业型人才培养专业教育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33470B" w:rsidTr="0033470B">
        <w:trPr>
          <w:cantSplit/>
          <w:trHeight w:val="26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33470B" w:rsidTr="0033470B">
        <w:trPr>
          <w:cantSplit/>
          <w:trHeight w:val="26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BK096001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运动解剖学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Sports Anatomy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50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14</w:t>
            </w: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BK096002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运动生理学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Exercise physiology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58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BK096049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体育社会学</w:t>
            </w:r>
          </w:p>
          <w:p w:rsidR="0033470B" w:rsidRPr="0033470B" w:rsidRDefault="00312CE3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hyperlink r:id="rId10" w:tgtFrame="_blank" w:history="1">
              <w:r w:rsidR="0033470B" w:rsidRPr="0033470B">
                <w:rPr>
                  <w:rFonts w:ascii="Times New Roman" w:hAnsi="Times New Roman"/>
                  <w:snapToGrid w:val="0"/>
                  <w:sz w:val="18"/>
                  <w:szCs w:val="18"/>
                </w:rPr>
                <w:t>Sport Sociology</w:t>
              </w:r>
            </w:hyperlink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BK096050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健康教育学</w:t>
            </w:r>
          </w:p>
          <w:p w:rsidR="0033470B" w:rsidRPr="0033470B" w:rsidRDefault="00312CE3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hyperlink r:id="rId11" w:tgtFrame="_blank" w:history="1">
              <w:r w:rsidR="0033470B" w:rsidRPr="0033470B">
                <w:rPr>
                  <w:rFonts w:ascii="Times New Roman" w:hAnsi="Times New Roman"/>
                  <w:snapToGrid w:val="0"/>
                  <w:sz w:val="18"/>
                  <w:szCs w:val="18"/>
                </w:rPr>
                <w:t>Healthiness Education</w:t>
              </w:r>
            </w:hyperlink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BK09600</w:t>
            </w:r>
            <w:r w:rsidR="006D1885"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体育概论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Athletic Star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6D1885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</w:t>
            </w:r>
            <w:r w:rsidR="00F001AA">
              <w:rPr>
                <w:rFonts w:ascii="Times New Roman" w:hAnsi="Times New Roman" w:hint="eastAsia"/>
                <w:bCs/>
                <w:sz w:val="18"/>
                <w:szCs w:val="18"/>
              </w:rPr>
              <w:t>61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教育学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Education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文法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BK096027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体育心理学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Psychology Of Physical Culture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学工处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BK096015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体育科研方法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Sport Research Method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0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BK096046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田径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Track And Field</w:t>
            </w:r>
            <w:r w:rsidR="00DD5E6B">
              <w:rPr>
                <w:rFonts w:ascii="Times New Roman" w:hAnsi="Times New Roman" w:hint="eastAsia"/>
                <w:snapToGrid w:val="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16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BK096047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田径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II</w:t>
            </w:r>
          </w:p>
          <w:p w:rsidR="0033470B" w:rsidRPr="0033470B" w:rsidRDefault="0033470B" w:rsidP="00DD5E6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Track And </w:t>
            </w:r>
            <w:r w:rsidR="00DD5E6B"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Field</w:t>
            </w:r>
            <w:r w:rsidR="00DD5E6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="00DD5E6B" w:rsidRPr="0033470B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4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 xml:space="preserve">BK096045 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篮球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Basketball</w:t>
            </w:r>
            <w:r w:rsidR="00DD5E6B">
              <w:rPr>
                <w:rFonts w:ascii="Times New Roman" w:hAnsi="Times New Roman" w:hint="eastAsia"/>
                <w:snapToGrid w:val="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12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BK096048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篮球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II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Basketball</w:t>
            </w:r>
            <w:r w:rsidR="00DD5E6B">
              <w:rPr>
                <w:rFonts w:ascii="Times New Roman" w:hAnsi="Times New Roman" w:hint="eastAsia"/>
                <w:snapToGrid w:val="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610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BK096012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体操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Gymnastics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BK096010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排球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Volleyball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0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足球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Football</w:t>
            </w:r>
            <w:r w:rsidR="00DD5E6B">
              <w:rPr>
                <w:rFonts w:ascii="Times New Roman" w:hAnsi="Times New Roman" w:hint="eastAsia"/>
                <w:snapToGrid w:val="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16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BK096052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足球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II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Football</w:t>
            </w:r>
            <w:r w:rsidR="00DD5E6B">
              <w:rPr>
                <w:rFonts w:ascii="Times New Roman" w:hAnsi="Times New Roman" w:hint="eastAsia"/>
                <w:snapToGrid w:val="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610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</w:tcPr>
          <w:p w:rsidR="0033470B" w:rsidRPr="0033470B" w:rsidRDefault="0033470B" w:rsidP="006D1885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</w:t>
            </w:r>
            <w:r w:rsidR="00F001AA">
              <w:rPr>
                <w:rFonts w:ascii="Times New Roman" w:hAnsi="Times New Roman" w:hint="eastAsia"/>
                <w:bCs/>
                <w:sz w:val="18"/>
                <w:szCs w:val="18"/>
              </w:rPr>
              <w:t>06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游泳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Swimming And Rescue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6D1885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</w:t>
            </w:r>
            <w:r w:rsidR="00F001AA">
              <w:rPr>
                <w:rFonts w:ascii="Times New Roman" w:hAnsi="Times New Roman" w:hint="eastAsia"/>
                <w:bCs/>
                <w:sz w:val="18"/>
                <w:szCs w:val="18"/>
              </w:rPr>
              <w:t>62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体育创业与创新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 xml:space="preserve">Sports </w:t>
            </w:r>
            <w:r w:rsidR="00F001AA">
              <w:rPr>
                <w:rFonts w:ascii="Times New Roman" w:hAnsi="Times New Roman" w:hint="eastAsia"/>
                <w:sz w:val="18"/>
                <w:szCs w:val="18"/>
              </w:rPr>
              <w:t>E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 xml:space="preserve">ntrepreneurship and </w:t>
            </w:r>
            <w:r w:rsidR="00F001AA">
              <w:rPr>
                <w:rFonts w:ascii="Times New Roman" w:hAnsi="Times New Roman" w:hint="eastAsia"/>
                <w:sz w:val="18"/>
                <w:szCs w:val="18"/>
              </w:rPr>
              <w:t>I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nnovation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1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9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282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adjustRightInd w:val="0"/>
              <w:snapToGrid w:val="0"/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33470B" w:rsidRPr="0033470B" w:rsidRDefault="0033470B" w:rsidP="0033470B">
            <w:pPr>
              <w:adjustRightInd w:val="0"/>
              <w:snapToGrid w:val="0"/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33470B" w:rsidRPr="0033470B" w:rsidRDefault="0033470B" w:rsidP="0033470B">
            <w:pPr>
              <w:adjustRightInd w:val="0"/>
              <w:snapToGrid w:val="0"/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33470B" w:rsidRPr="0033470B" w:rsidRDefault="0033470B" w:rsidP="0033470B">
            <w:pPr>
              <w:adjustRightInd w:val="0"/>
              <w:snapToGrid w:val="0"/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33470B" w:rsidRPr="0033470B" w:rsidRDefault="0033470B" w:rsidP="0033470B">
            <w:pPr>
              <w:adjustRightInd w:val="0"/>
              <w:snapToGrid w:val="0"/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BK096024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运动训练学</w:t>
            </w:r>
          </w:p>
          <w:p w:rsidR="0033470B" w:rsidRPr="0033470B" w:rsidRDefault="00312CE3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hyperlink r:id="rId12" w:tgtFrame="_blank" w:history="1">
              <w:r w:rsidR="0033470B" w:rsidRPr="0033470B">
                <w:rPr>
                  <w:rStyle w:val="opdicttext22"/>
                  <w:rFonts w:ascii="Times New Roman" w:hAnsi="Times New Roman"/>
                  <w:sz w:val="18"/>
                  <w:szCs w:val="18"/>
                </w:rPr>
                <w:t>theories of sport training</w:t>
              </w:r>
            </w:hyperlink>
          </w:p>
        </w:tc>
        <w:tc>
          <w:tcPr>
            <w:tcW w:w="609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BK096054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社会体育导论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The Introduction of Social Sports</w:t>
            </w:r>
          </w:p>
        </w:tc>
        <w:tc>
          <w:tcPr>
            <w:tcW w:w="609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BK096055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健身理论与指导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Fitness Theory and Instruction</w:t>
            </w:r>
          </w:p>
        </w:tc>
        <w:tc>
          <w:tcPr>
            <w:tcW w:w="609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37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BK096056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体育市场营销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Sports Marketing</w:t>
            </w:r>
          </w:p>
        </w:tc>
        <w:tc>
          <w:tcPr>
            <w:tcW w:w="609" w:type="dxa"/>
            <w:noWrap/>
            <w:vAlign w:val="center"/>
          </w:tcPr>
          <w:p w:rsidR="0033470B" w:rsidRPr="0033470B" w:rsidRDefault="0033470B">
            <w:pPr>
              <w:snapToGrid w:val="0"/>
              <w:spacing w:line="220" w:lineRule="exact"/>
              <w:ind w:left="1" w:right="-107" w:hanging="108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>
            <w:pPr>
              <w:snapToGrid w:val="0"/>
              <w:spacing w:line="220" w:lineRule="exact"/>
              <w:ind w:left="1" w:right="-107" w:hanging="108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经管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BK096057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体育管理学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Sports Administration</w:t>
            </w:r>
          </w:p>
        </w:tc>
        <w:tc>
          <w:tcPr>
            <w:tcW w:w="609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BK096058</w:t>
            </w:r>
          </w:p>
        </w:tc>
        <w:tc>
          <w:tcPr>
            <w:tcW w:w="3690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体育赛事管理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The Management of Sports Events</w:t>
            </w:r>
          </w:p>
        </w:tc>
        <w:tc>
          <w:tcPr>
            <w:tcW w:w="609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42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BK096059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健身俱乐部经营管理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The of Sports Clubs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7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41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BK096053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体育经济学概论</w:t>
            </w:r>
          </w:p>
          <w:p w:rsidR="0033470B" w:rsidRPr="0033470B" w:rsidRDefault="0033470B" w:rsidP="0033470B">
            <w:pPr>
              <w:spacing w:line="22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Introduction to Sports Economics</w:t>
            </w:r>
          </w:p>
        </w:tc>
        <w:tc>
          <w:tcPr>
            <w:tcW w:w="609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经管</w:t>
            </w:r>
          </w:p>
        </w:tc>
      </w:tr>
      <w:tr w:rsidR="0033470B" w:rsidTr="0033470B">
        <w:trPr>
          <w:cantSplit/>
          <w:trHeight w:val="26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学分小</w:t>
            </w: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</w:tr>
      <w:tr w:rsidR="0033470B" w:rsidTr="0033470B">
        <w:trPr>
          <w:cantSplit/>
          <w:trHeight w:val="397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33470B" w:rsidRPr="0033470B" w:rsidRDefault="0033470B" w:rsidP="0033470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</w:tr>
    </w:tbl>
    <w:p w:rsidR="0033470B" w:rsidRDefault="009D0CA6" w:rsidP="00DD5E6B">
      <w:pPr>
        <w:pStyle w:val="3"/>
        <w:adjustRightInd w:val="0"/>
        <w:spacing w:before="116" w:after="116"/>
      </w:pPr>
      <w:r>
        <w:rPr>
          <w:sz w:val="18"/>
        </w:rPr>
        <w:br w:type="page"/>
      </w: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社会体育指导与管理专业创新型、专业型人才培养拓展教育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234"/>
        <w:gridCol w:w="2946"/>
        <w:gridCol w:w="418"/>
        <w:gridCol w:w="418"/>
        <w:gridCol w:w="417"/>
        <w:gridCol w:w="419"/>
        <w:gridCol w:w="557"/>
        <w:gridCol w:w="695"/>
        <w:gridCol w:w="647"/>
        <w:gridCol w:w="734"/>
      </w:tblGrid>
      <w:tr w:rsidR="0033470B" w:rsidTr="0033470B">
        <w:trPr>
          <w:cantSplit/>
          <w:trHeight w:val="452"/>
          <w:jc w:val="center"/>
        </w:trPr>
        <w:tc>
          <w:tcPr>
            <w:tcW w:w="803" w:type="dxa"/>
            <w:vMerge w:val="restart"/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34" w:type="dxa"/>
            <w:vMerge w:val="restart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946" w:type="dxa"/>
            <w:vMerge w:val="restart"/>
            <w:noWrap/>
            <w:vAlign w:val="center"/>
          </w:tcPr>
          <w:p w:rsidR="0033470B" w:rsidRPr="0033470B" w:rsidRDefault="0033470B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Merge w:val="restart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57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33470B" w:rsidTr="0033470B">
        <w:trPr>
          <w:cantSplit/>
          <w:trHeight w:val="469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34" w:type="dxa"/>
            <w:vMerge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2946" w:type="dxa"/>
            <w:vMerge/>
            <w:noWrap/>
            <w:vAlign w:val="center"/>
          </w:tcPr>
          <w:p w:rsidR="0033470B" w:rsidRPr="0033470B" w:rsidRDefault="0033470B" w:rsidP="0033470B">
            <w:pPr>
              <w:ind w:leftChars="-50" w:left="-140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Merge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1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19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57" w:type="dxa"/>
            <w:vMerge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855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专业</w:t>
            </w:r>
          </w:p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方向</w:t>
            </w:r>
          </w:p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课</w:t>
            </w:r>
          </w:p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XF096036</w:t>
            </w:r>
          </w:p>
        </w:tc>
        <w:tc>
          <w:tcPr>
            <w:tcW w:w="2946" w:type="dxa"/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公共体育服务体系的建设与发展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The Construction and Development of Public Sports Service System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 w:rsidRPr="0033470B">
              <w:rPr>
                <w:rFonts w:hint="eastAsia"/>
                <w:bCs/>
                <w:sz w:val="18"/>
                <w:szCs w:val="18"/>
              </w:rPr>
              <w:t>15</w:t>
            </w:r>
            <w:r w:rsidRPr="0033470B">
              <w:rPr>
                <w:rFonts w:hint="eastAsia"/>
                <w:bCs/>
                <w:sz w:val="18"/>
                <w:szCs w:val="18"/>
              </w:rPr>
              <w:t>学分。</w:t>
            </w:r>
          </w:p>
        </w:tc>
      </w:tr>
      <w:tr w:rsidR="0033470B" w:rsidTr="0033470B">
        <w:trPr>
          <w:cantSplit/>
          <w:trHeight w:val="552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XF096033</w:t>
            </w:r>
          </w:p>
        </w:tc>
        <w:tc>
          <w:tcPr>
            <w:tcW w:w="2946" w:type="dxa"/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传统体育养生理论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Traditional Health Preserving Theory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6</w:t>
            </w:r>
          </w:p>
        </w:tc>
        <w:tc>
          <w:tcPr>
            <w:tcW w:w="695" w:type="dxa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582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XF096024</w:t>
            </w:r>
          </w:p>
        </w:tc>
        <w:tc>
          <w:tcPr>
            <w:tcW w:w="2946" w:type="dxa"/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学校体育学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napToGrid w:val="0"/>
                <w:sz w:val="18"/>
                <w:szCs w:val="18"/>
              </w:rPr>
              <w:t>School of Physical Education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6</w:t>
            </w:r>
          </w:p>
        </w:tc>
        <w:tc>
          <w:tcPr>
            <w:tcW w:w="695" w:type="dxa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61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XF096034</w:t>
            </w:r>
          </w:p>
        </w:tc>
        <w:tc>
          <w:tcPr>
            <w:tcW w:w="2946" w:type="dxa"/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休闲体育学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Leisure Sports Science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6</w:t>
            </w:r>
          </w:p>
        </w:tc>
        <w:tc>
          <w:tcPr>
            <w:tcW w:w="695" w:type="dxa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61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XF096035</w:t>
            </w:r>
          </w:p>
        </w:tc>
        <w:tc>
          <w:tcPr>
            <w:tcW w:w="2946" w:type="dxa"/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社区体育</w:t>
            </w:r>
          </w:p>
          <w:p w:rsidR="0033470B" w:rsidRPr="0033470B" w:rsidRDefault="00312CE3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hyperlink r:id="rId13" w:tgtFrame="_blank" w:history="1">
              <w:r w:rsidR="0033470B" w:rsidRPr="0033470B">
                <w:rPr>
                  <w:rStyle w:val="opdicttext22"/>
                  <w:rFonts w:ascii="Times New Roman" w:hAnsi="Times New Roman"/>
                  <w:sz w:val="18"/>
                  <w:szCs w:val="18"/>
                </w:rPr>
                <w:t>Community Sport</w:t>
              </w:r>
            </w:hyperlink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33470B" w:rsidRPr="0033470B" w:rsidRDefault="0033470B">
            <w:pPr>
              <w:ind w:leftChars="-20" w:left="-56" w:rightChars="-20" w:right="-56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33470B" w:rsidRPr="0033470B" w:rsidRDefault="0033470B">
            <w:pPr>
              <w:ind w:leftChars="-20" w:left="-56" w:rightChars="-20" w:right="-56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8</w:t>
            </w:r>
          </w:p>
        </w:tc>
        <w:tc>
          <w:tcPr>
            <w:tcW w:w="557" w:type="dxa"/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6</w:t>
            </w:r>
          </w:p>
        </w:tc>
        <w:tc>
          <w:tcPr>
            <w:tcW w:w="695" w:type="dxa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1475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XF096030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专项</w:t>
            </w: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I</w:t>
            </w: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（田径、体操、球类、游泳类、武术与民族传统体育、健身休闲类）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Special Project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 xml:space="preserve"> I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Athletics, gymnastics, ball games, swimming, martial arts and ethnic traditional sports, fitness and leisure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1803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XF096031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DD5E6B">
            <w:pPr>
              <w:ind w:leftChars="-27" w:left="-76" w:rightChars="-50" w:right="-140" w:firstLineChars="31" w:firstLine="56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专项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II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（田径、体操、球类、游泳类、武术与民族传统体育、健身休闲类）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Special Project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 xml:space="preserve">  II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Athletics, gymnastics, ball games, swimming, martial arts and ethnic traditional sports, fitness and leisure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1863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XF096032</w:t>
            </w:r>
          </w:p>
        </w:tc>
        <w:tc>
          <w:tcPr>
            <w:tcW w:w="2946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 w:rsidP="00DD5E6B">
            <w:pPr>
              <w:ind w:leftChars="-27" w:left="-76" w:rightChars="-50" w:right="-140" w:firstLineChars="31" w:firstLine="56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专项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III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（田径、体操、球类、游泳类、武术与民族传统体育、健身休闲类）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Special Project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 xml:space="preserve">  III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Athletics, gymnastics, ball games, swimming, martial arts and ethnic traditional sports, fitness and leisure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418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56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XF096037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DD5E6B">
            <w:pPr>
              <w:ind w:leftChars="-27" w:left="-76" w:rightChars="-50" w:right="-140" w:firstLineChars="31" w:firstLine="56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副项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（田径、体操、球类、游泳类、武术与民族传统体育、健身休闲类）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Sub-items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 xml:space="preserve"> I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Athletics, gymnastics, ball games, swimming, martial arts and ethnic traditional sports, fitness and leisure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56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XF096038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DD5E6B">
            <w:pPr>
              <w:ind w:leftChars="-27" w:left="-76" w:rightChars="-50" w:right="-140" w:firstLineChars="31" w:firstLine="56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副项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II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（田径、体操、球类、游泳类、武术与民族传统体育、健身休闲类）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Sub-items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 xml:space="preserve"> II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33470B">
              <w:rPr>
                <w:rFonts w:ascii="Times New Roman" w:hAnsi="Times New Roman"/>
                <w:sz w:val="18"/>
                <w:szCs w:val="18"/>
              </w:rPr>
              <w:t>Athletics, gymnastics, ball games, swimming, martial arts and ethnic traditional sports, fitness and leisure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pacing w:val="-8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470B" w:rsidRPr="0033470B" w:rsidRDefault="0033470B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体艺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567"/>
          <w:jc w:val="center"/>
        </w:trPr>
        <w:tc>
          <w:tcPr>
            <w:tcW w:w="8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946" w:type="dxa"/>
            <w:tcBorders>
              <w:left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18" w:type="dxa"/>
            <w:noWrap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17" w:type="dxa"/>
            <w:noWrap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noWrap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557" w:type="dxa"/>
            <w:noWrap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695" w:type="dxa"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noWrap/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33470B" w:rsidTr="0033470B">
        <w:trPr>
          <w:cantSplit/>
          <w:trHeight w:val="567"/>
          <w:jc w:val="center"/>
        </w:trPr>
        <w:tc>
          <w:tcPr>
            <w:tcW w:w="803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专业</w:t>
            </w:r>
          </w:p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拓展</w:t>
            </w:r>
          </w:p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z w:val="18"/>
                <w:szCs w:val="18"/>
              </w:rPr>
              <w:t>课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BK096060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 w:rsidP="0033470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体育学科前沿专题讲座</w:t>
            </w:r>
          </w:p>
          <w:p w:rsidR="0033470B" w:rsidRDefault="0033470B" w:rsidP="0033470B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rPr>
                <w:bCs/>
                <w:sz w:val="18"/>
                <w:szCs w:val="18"/>
              </w:rPr>
            </w:pPr>
            <w:r w:rsidRPr="0033470B">
              <w:rPr>
                <w:bCs/>
                <w:sz w:val="18"/>
                <w:szCs w:val="18"/>
              </w:rPr>
              <w:t>P.E Professional Lecture</w:t>
            </w:r>
            <w:r w:rsidR="00DD5E6B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33470B">
              <w:rPr>
                <w:bCs/>
                <w:sz w:val="18"/>
                <w:szCs w:val="18"/>
              </w:rPr>
              <w:t>on</w:t>
            </w:r>
            <w:r w:rsidR="00DD5E6B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33470B">
              <w:rPr>
                <w:bCs/>
                <w:sz w:val="18"/>
                <w:szCs w:val="18"/>
              </w:rPr>
              <w:t>Research</w:t>
            </w:r>
            <w:r w:rsidR="00DD5E6B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33470B">
              <w:rPr>
                <w:bCs/>
                <w:sz w:val="18"/>
                <w:szCs w:val="18"/>
              </w:rPr>
              <w:t>Frontier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33470B" w:rsidRPr="0033470B" w:rsidRDefault="0033470B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138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3.5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33470B" w:rsidTr="0033470B">
        <w:trPr>
          <w:cantSplit/>
          <w:trHeight w:val="567"/>
          <w:jc w:val="center"/>
        </w:trPr>
        <w:tc>
          <w:tcPr>
            <w:tcW w:w="80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3470B" w:rsidRDefault="0033470B" w:rsidP="0033470B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33470B" w:rsidRPr="0033470B" w:rsidRDefault="0033470B" w:rsidP="0033470B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 Career  Planning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33470B" w:rsidRPr="0033470B" w:rsidRDefault="0033470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567"/>
          <w:jc w:val="center"/>
        </w:trPr>
        <w:tc>
          <w:tcPr>
            <w:tcW w:w="80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3470B" w:rsidRDefault="0033470B" w:rsidP="0033470B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33470B" w:rsidRPr="0033470B" w:rsidRDefault="0033470B" w:rsidP="0033470B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33470B" w:rsidRPr="0033470B" w:rsidRDefault="0033470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567"/>
          <w:jc w:val="center"/>
        </w:trPr>
        <w:tc>
          <w:tcPr>
            <w:tcW w:w="80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3470B" w:rsidRDefault="0033470B" w:rsidP="0033470B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33470B" w:rsidRPr="0033470B" w:rsidRDefault="0033470B" w:rsidP="0033470B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 Employment Guidance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bCs/>
                <w:spacing w:val="-8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33470B">
              <w:rPr>
                <w:rFonts w:hint="eastAsia"/>
                <w:bCs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3470B" w:rsidRPr="0033470B" w:rsidRDefault="0033470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3470B" w:rsidTr="0033470B">
        <w:trPr>
          <w:cantSplit/>
          <w:trHeight w:val="567"/>
          <w:jc w:val="center"/>
        </w:trPr>
        <w:tc>
          <w:tcPr>
            <w:tcW w:w="80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学科</w:t>
            </w:r>
          </w:p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交叉课</w:t>
            </w:r>
          </w:p>
        </w:tc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3470B" w:rsidRDefault="0033470B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33470B" w:rsidTr="0033470B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8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3470B" w:rsidRDefault="0033470B">
      <w:pPr>
        <w:widowControl/>
        <w:jc w:val="left"/>
        <w:rPr>
          <w:rFonts w:ascii="仿宋" w:eastAsia="仿宋" w:hAnsi="仿宋" w:cs="仿宋_GB2312"/>
          <w:kern w:val="0"/>
          <w:szCs w:val="32"/>
        </w:rPr>
      </w:pPr>
    </w:p>
    <w:p w:rsidR="0033470B" w:rsidRDefault="009D0CA6" w:rsidP="00DD5E6B">
      <w:pPr>
        <w:pStyle w:val="3"/>
        <w:autoSpaceDE w:val="0"/>
        <w:autoSpaceDN w:val="0"/>
        <w:adjustRightInd w:val="0"/>
        <w:spacing w:before="116" w:after="116"/>
      </w:pPr>
      <w:r>
        <w:t>附表</w:t>
      </w:r>
      <w:r>
        <w:rPr>
          <w:rFonts w:hint="eastAsia"/>
        </w:rPr>
        <w:t xml:space="preserve">4 </w:t>
      </w:r>
      <w:r>
        <w:rPr>
          <w:rFonts w:hint="eastAsia"/>
        </w:rPr>
        <w:t>社会体育指导与管理专业创新型、专业型人才培养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181"/>
        <w:gridCol w:w="1077"/>
        <w:gridCol w:w="923"/>
        <w:gridCol w:w="922"/>
        <w:gridCol w:w="924"/>
      </w:tblGrid>
      <w:tr w:rsidR="0033470B" w:rsidTr="0033470B">
        <w:trPr>
          <w:cantSplit/>
          <w:trHeight w:val="429"/>
          <w:tblHeader/>
          <w:jc w:val="center"/>
        </w:trPr>
        <w:tc>
          <w:tcPr>
            <w:tcW w:w="6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代</w:t>
            </w:r>
            <w:r w:rsidRPr="0033470B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 xml:space="preserve">  </w:t>
            </w: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码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BS110001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Default="009D0CA6" w:rsidP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3470B" w:rsidRPr="0033470B" w:rsidRDefault="009D0CA6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Default="009D0CA6" w:rsidP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33470B" w:rsidRPr="0033470B" w:rsidRDefault="009D0CA6" w:rsidP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Default="009D0CA6" w:rsidP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33470B" w:rsidRPr="0033470B" w:rsidRDefault="009D0CA6" w:rsidP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9D0CA6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思政社会实践</w:t>
            </w:r>
            <w:proofErr w:type="gramEnd"/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Social Practice of</w:t>
            </w:r>
            <w:r w:rsidR="00DD5E6B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Ideological and</w:t>
            </w:r>
            <w:r w:rsidR="00DD5E6B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Political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社会实践与调查报告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  <w:t>3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315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BS096019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社会体育指导与管理实践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Sports Skills Training Coach Practice</w:t>
            </w:r>
            <w:r w:rsidR="00DD5E6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15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BS096020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社会体育指导与管理实践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II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Sports Skills Training Coach Practice</w:t>
            </w:r>
            <w:r w:rsidR="00DD5E6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285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BS096021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赛事策划与裁判实践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Competition Referee Practice</w:t>
            </w:r>
            <w:r w:rsidR="00DD5E6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2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BS096022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赛事策划与裁判实践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II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Competition Referee Practice</w:t>
            </w:r>
            <w:r w:rsidR="00DD5E6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156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BS096023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赛事策划与裁判实践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III</w:t>
            </w:r>
          </w:p>
          <w:p w:rsidR="0033470B" w:rsidRPr="0033470B" w:rsidRDefault="0033470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Competition Referee Practice</w:t>
            </w:r>
            <w:r w:rsidR="00DD5E6B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BS096024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教育教学知识与能力</w:t>
            </w:r>
          </w:p>
          <w:p w:rsidR="0033470B" w:rsidRPr="0033470B" w:rsidRDefault="0033470B" w:rsidP="0033470B">
            <w:pPr>
              <w:spacing w:line="240" w:lineRule="exact"/>
              <w:jc w:val="left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Knowledge and Competence in Education and Teaching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255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BS096025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专业论文写作</w:t>
            </w: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Professional Paper Writing I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2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BS096026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专业论文写作</w:t>
            </w: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II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Professional Paper Writing II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</w:t>
            </w:r>
            <w:r w:rsidR="00312CE3">
              <w:rPr>
                <w:rFonts w:ascii="Times New Roman" w:hAnsi="Times New Roman" w:hint="eastAsia"/>
                <w:sz w:val="18"/>
                <w:szCs w:val="18"/>
              </w:rPr>
              <w:t>11</w:t>
            </w:r>
            <w:bookmarkStart w:id="0" w:name="_GoBack"/>
            <w:bookmarkEnd w:id="0"/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BS096028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sz w:val="18"/>
                <w:szCs w:val="18"/>
              </w:rPr>
              <w:t>BS096010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)</w:t>
            </w:r>
          </w:p>
          <w:p w:rsidR="0033470B" w:rsidRPr="0033470B" w:rsidRDefault="0033470B" w:rsidP="0033470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33470B" w:rsidTr="0033470B">
        <w:trPr>
          <w:cantSplit/>
          <w:trHeight w:val="510"/>
          <w:jc w:val="center"/>
        </w:trPr>
        <w:tc>
          <w:tcPr>
            <w:tcW w:w="523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3470B" w:rsidRPr="0033470B" w:rsidRDefault="0033470B" w:rsidP="0033470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Cs/>
                <w:sz w:val="18"/>
                <w:szCs w:val="18"/>
              </w:rPr>
              <w:t>43.5</w:t>
            </w:r>
          </w:p>
        </w:tc>
      </w:tr>
    </w:tbl>
    <w:p w:rsidR="0033470B" w:rsidRDefault="0033470B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33470B" w:rsidRDefault="0033470B">
      <w:pPr>
        <w:widowControl/>
        <w:jc w:val="left"/>
        <w:rPr>
          <w:sz w:val="18"/>
        </w:rPr>
        <w:sectPr w:rsidR="0033470B">
          <w:pgSz w:w="11906" w:h="16838"/>
          <w:pgMar w:top="1417" w:right="1417" w:bottom="1417" w:left="1417" w:header="851" w:footer="992" w:gutter="0"/>
          <w:cols w:space="0"/>
          <w:docGrid w:type="lines" w:linePitch="389"/>
        </w:sectPr>
      </w:pPr>
    </w:p>
    <w:p w:rsidR="0033470B" w:rsidRDefault="009D0CA6" w:rsidP="006D1885">
      <w:pPr>
        <w:pStyle w:val="3"/>
        <w:autoSpaceDE w:val="0"/>
        <w:autoSpaceDN w:val="0"/>
        <w:adjustRightInd w:val="0"/>
        <w:spacing w:before="118" w:afterLines="50" w:after="197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社会体育指导与管理专业创新型、专业型人才培养实践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33470B" w:rsidTr="0033470B">
        <w:trPr>
          <w:cantSplit/>
          <w:trHeight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        </w:t>
            </w:r>
            <w:r w:rsidRPr="0033470B">
              <w:rPr>
                <w:rFonts w:ascii="Times New Roman" w:hAnsi="Times New Roman" w:hint="eastAsia"/>
                <w:b/>
                <w:sz w:val="18"/>
                <w:szCs w:val="18"/>
              </w:rPr>
              <w:t>周</w:t>
            </w:r>
            <w:r w:rsidRPr="0033470B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 w:hint="eastAsia"/>
                <w:b/>
                <w:sz w:val="18"/>
                <w:szCs w:val="18"/>
              </w:rPr>
              <w:t>次</w:t>
            </w:r>
          </w:p>
          <w:p w:rsidR="0033470B" w:rsidRPr="0033470B" w:rsidRDefault="0033470B">
            <w:pPr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b/>
                <w:sz w:val="18"/>
                <w:szCs w:val="18"/>
              </w:rPr>
              <w:t>学</w:t>
            </w: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 w:hint="eastAsia"/>
                <w:b/>
                <w:sz w:val="18"/>
                <w:szCs w:val="18"/>
              </w:rPr>
              <w:t>年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470B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33470B" w:rsidTr="0033470B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3470B">
              <w:rPr>
                <w:rFonts w:ascii="Times New Roman" w:hAnsi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☆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Default="0033470B">
            <w:pPr>
              <w:jc w:val="center"/>
              <w:rPr>
                <w:rFonts w:ascii="Times New Roman" w:hAnsi="Times New Roman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33470B" w:rsidTr="0033470B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33470B" w:rsidTr="0033470B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33470B" w:rsidTr="0033470B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33470B" w:rsidTr="0033470B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33470B" w:rsidTr="0033470B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33470B" w:rsidTr="0033470B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33470B" w:rsidTr="0033470B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33470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470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3470B" w:rsidRPr="0033470B" w:rsidRDefault="0033470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3470B" w:rsidRDefault="009D0CA6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</w:t>
      </w:r>
      <w:r>
        <w:rPr>
          <w:rFonts w:eastAsia="黑体"/>
          <w:sz w:val="18"/>
          <w:szCs w:val="18"/>
        </w:rPr>
        <w:t xml:space="preserve">  </w:t>
      </w:r>
      <w:r>
        <w:rPr>
          <w:rFonts w:eastAsia="黑体"/>
          <w:sz w:val="18"/>
          <w:szCs w:val="18"/>
        </w:rPr>
        <w:t>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eastAsia="黑体"/>
          <w:sz w:val="18"/>
          <w:szCs w:val="18"/>
        </w:rPr>
        <w:t xml:space="preserve">   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33470B" w:rsidRDefault="009D0CA6" w:rsidP="00DD5E6B">
      <w:pPr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DD5E6B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标明。</w:t>
      </w:r>
      <w:r>
        <w:rPr>
          <w:rFonts w:eastAsia="黑体"/>
          <w:sz w:val="18"/>
          <w:szCs w:val="18"/>
        </w:rPr>
        <w:t xml:space="preserve"> </w:t>
      </w:r>
      <w:r>
        <w:rPr>
          <w:rFonts w:eastAsia="黑体"/>
          <w:sz w:val="18"/>
          <w:szCs w:val="18"/>
        </w:rPr>
        <w:t>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33470B" w:rsidRDefault="0033470B">
      <w:pPr>
        <w:rPr>
          <w:sz w:val="18"/>
        </w:rPr>
      </w:pPr>
    </w:p>
    <w:sectPr w:rsidR="0033470B" w:rsidSect="0033470B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AA6" w:rsidRDefault="006C2AA6" w:rsidP="0033470B">
      <w:r>
        <w:separator/>
      </w:r>
    </w:p>
  </w:endnote>
  <w:endnote w:type="continuationSeparator" w:id="0">
    <w:p w:rsidR="006C2AA6" w:rsidRDefault="006C2AA6" w:rsidP="0033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AA6" w:rsidRDefault="006C2AA6" w:rsidP="0033470B">
      <w:r>
        <w:separator/>
      </w:r>
    </w:p>
  </w:footnote>
  <w:footnote w:type="continuationSeparator" w:id="0">
    <w:p w:rsidR="006C2AA6" w:rsidRDefault="006C2AA6" w:rsidP="00334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CE3" w:rsidRDefault="00312CE3">
    <w:pPr>
      <w:pStyle w:val="a5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qajh">
    <w15:presenceInfo w15:providerId="None" w15:userId="xaqajh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1027A"/>
    <w:rsid w:val="00016A33"/>
    <w:rsid w:val="000230EB"/>
    <w:rsid w:val="00030DB2"/>
    <w:rsid w:val="00034B81"/>
    <w:rsid w:val="00036978"/>
    <w:rsid w:val="00043495"/>
    <w:rsid w:val="00052984"/>
    <w:rsid w:val="0005519F"/>
    <w:rsid w:val="00061061"/>
    <w:rsid w:val="000643A7"/>
    <w:rsid w:val="00070048"/>
    <w:rsid w:val="00076D08"/>
    <w:rsid w:val="00086127"/>
    <w:rsid w:val="00095DA0"/>
    <w:rsid w:val="000A035A"/>
    <w:rsid w:val="000C2178"/>
    <w:rsid w:val="000C5BE1"/>
    <w:rsid w:val="000E3E8F"/>
    <w:rsid w:val="000E60F4"/>
    <w:rsid w:val="000F5F89"/>
    <w:rsid w:val="00102818"/>
    <w:rsid w:val="001049FF"/>
    <w:rsid w:val="0010575E"/>
    <w:rsid w:val="00115677"/>
    <w:rsid w:val="00115C33"/>
    <w:rsid w:val="00126B16"/>
    <w:rsid w:val="00142091"/>
    <w:rsid w:val="00156000"/>
    <w:rsid w:val="00156AB9"/>
    <w:rsid w:val="0017499C"/>
    <w:rsid w:val="001955C6"/>
    <w:rsid w:val="001A4022"/>
    <w:rsid w:val="001A6B93"/>
    <w:rsid w:val="001B096D"/>
    <w:rsid w:val="001B3812"/>
    <w:rsid w:val="001D4DF7"/>
    <w:rsid w:val="00203D54"/>
    <w:rsid w:val="0022098C"/>
    <w:rsid w:val="00221325"/>
    <w:rsid w:val="00231BB3"/>
    <w:rsid w:val="002379A4"/>
    <w:rsid w:val="0027461C"/>
    <w:rsid w:val="002842FC"/>
    <w:rsid w:val="00296479"/>
    <w:rsid w:val="002B0A35"/>
    <w:rsid w:val="002C0C31"/>
    <w:rsid w:val="002C1976"/>
    <w:rsid w:val="00306F8F"/>
    <w:rsid w:val="00311376"/>
    <w:rsid w:val="00312CE3"/>
    <w:rsid w:val="003172F0"/>
    <w:rsid w:val="00322091"/>
    <w:rsid w:val="0033470B"/>
    <w:rsid w:val="00350D97"/>
    <w:rsid w:val="003514DB"/>
    <w:rsid w:val="00366DD2"/>
    <w:rsid w:val="003706EC"/>
    <w:rsid w:val="00372F68"/>
    <w:rsid w:val="00377852"/>
    <w:rsid w:val="00392291"/>
    <w:rsid w:val="00393FA1"/>
    <w:rsid w:val="0039477D"/>
    <w:rsid w:val="003A4C36"/>
    <w:rsid w:val="003B243B"/>
    <w:rsid w:val="003B34F0"/>
    <w:rsid w:val="003B7E1B"/>
    <w:rsid w:val="003C6207"/>
    <w:rsid w:val="003E2E73"/>
    <w:rsid w:val="00401B31"/>
    <w:rsid w:val="00405D91"/>
    <w:rsid w:val="00422DEB"/>
    <w:rsid w:val="00435C9E"/>
    <w:rsid w:val="0044149E"/>
    <w:rsid w:val="00465EA1"/>
    <w:rsid w:val="0046704F"/>
    <w:rsid w:val="00493735"/>
    <w:rsid w:val="004A2DAA"/>
    <w:rsid w:val="004A5E56"/>
    <w:rsid w:val="004A7A99"/>
    <w:rsid w:val="004B6C67"/>
    <w:rsid w:val="004B6FCB"/>
    <w:rsid w:val="004B7740"/>
    <w:rsid w:val="004D56F3"/>
    <w:rsid w:val="004E0FB6"/>
    <w:rsid w:val="00561E77"/>
    <w:rsid w:val="005808F6"/>
    <w:rsid w:val="00584E4D"/>
    <w:rsid w:val="00585A30"/>
    <w:rsid w:val="005910B6"/>
    <w:rsid w:val="005A59C3"/>
    <w:rsid w:val="005B14B1"/>
    <w:rsid w:val="005C1DE4"/>
    <w:rsid w:val="005C3D0C"/>
    <w:rsid w:val="005D57F5"/>
    <w:rsid w:val="005D7BA8"/>
    <w:rsid w:val="005E2F1C"/>
    <w:rsid w:val="005E6631"/>
    <w:rsid w:val="005F1EA0"/>
    <w:rsid w:val="006063BC"/>
    <w:rsid w:val="006141F4"/>
    <w:rsid w:val="00625316"/>
    <w:rsid w:val="00630B50"/>
    <w:rsid w:val="0066293F"/>
    <w:rsid w:val="00684E79"/>
    <w:rsid w:val="00693B93"/>
    <w:rsid w:val="00696490"/>
    <w:rsid w:val="006B3C13"/>
    <w:rsid w:val="006C2AA6"/>
    <w:rsid w:val="006D1885"/>
    <w:rsid w:val="006F27CD"/>
    <w:rsid w:val="00700849"/>
    <w:rsid w:val="00714648"/>
    <w:rsid w:val="0072029F"/>
    <w:rsid w:val="007227A5"/>
    <w:rsid w:val="007246C1"/>
    <w:rsid w:val="007252FD"/>
    <w:rsid w:val="00744105"/>
    <w:rsid w:val="007576E2"/>
    <w:rsid w:val="0076112B"/>
    <w:rsid w:val="00775DAD"/>
    <w:rsid w:val="007806C7"/>
    <w:rsid w:val="00780D23"/>
    <w:rsid w:val="007858B1"/>
    <w:rsid w:val="00786593"/>
    <w:rsid w:val="00794BD2"/>
    <w:rsid w:val="007A0B7A"/>
    <w:rsid w:val="007B7D20"/>
    <w:rsid w:val="007F1E46"/>
    <w:rsid w:val="00800593"/>
    <w:rsid w:val="008114F9"/>
    <w:rsid w:val="0081199F"/>
    <w:rsid w:val="008137C7"/>
    <w:rsid w:val="00813C09"/>
    <w:rsid w:val="00817E03"/>
    <w:rsid w:val="008210D0"/>
    <w:rsid w:val="008245DE"/>
    <w:rsid w:val="0082556C"/>
    <w:rsid w:val="00830B05"/>
    <w:rsid w:val="00830D6E"/>
    <w:rsid w:val="00830DD2"/>
    <w:rsid w:val="008421D1"/>
    <w:rsid w:val="008441D9"/>
    <w:rsid w:val="00846531"/>
    <w:rsid w:val="00851492"/>
    <w:rsid w:val="0086107A"/>
    <w:rsid w:val="00863503"/>
    <w:rsid w:val="00875935"/>
    <w:rsid w:val="008A6F26"/>
    <w:rsid w:val="008A7979"/>
    <w:rsid w:val="008B6D5B"/>
    <w:rsid w:val="008C33EE"/>
    <w:rsid w:val="008E00A6"/>
    <w:rsid w:val="008E38D0"/>
    <w:rsid w:val="008E4169"/>
    <w:rsid w:val="008E4199"/>
    <w:rsid w:val="008E5085"/>
    <w:rsid w:val="008F1468"/>
    <w:rsid w:val="008F42B7"/>
    <w:rsid w:val="00901EA7"/>
    <w:rsid w:val="0090331D"/>
    <w:rsid w:val="009133E2"/>
    <w:rsid w:val="009140BB"/>
    <w:rsid w:val="00915607"/>
    <w:rsid w:val="00924E99"/>
    <w:rsid w:val="00962467"/>
    <w:rsid w:val="00973816"/>
    <w:rsid w:val="009A1A1B"/>
    <w:rsid w:val="009A635C"/>
    <w:rsid w:val="009C6323"/>
    <w:rsid w:val="009D0CA6"/>
    <w:rsid w:val="00A11688"/>
    <w:rsid w:val="00A11711"/>
    <w:rsid w:val="00A121B0"/>
    <w:rsid w:val="00A13313"/>
    <w:rsid w:val="00A30CDF"/>
    <w:rsid w:val="00A4367C"/>
    <w:rsid w:val="00A64214"/>
    <w:rsid w:val="00A7277F"/>
    <w:rsid w:val="00A80E93"/>
    <w:rsid w:val="00A92F26"/>
    <w:rsid w:val="00A95FB1"/>
    <w:rsid w:val="00AA5E72"/>
    <w:rsid w:val="00AB3492"/>
    <w:rsid w:val="00AB7A5F"/>
    <w:rsid w:val="00AC2A52"/>
    <w:rsid w:val="00AE212F"/>
    <w:rsid w:val="00AE5FAA"/>
    <w:rsid w:val="00AE6A68"/>
    <w:rsid w:val="00B14CB2"/>
    <w:rsid w:val="00B21932"/>
    <w:rsid w:val="00B46698"/>
    <w:rsid w:val="00B60E23"/>
    <w:rsid w:val="00B62C95"/>
    <w:rsid w:val="00B70B93"/>
    <w:rsid w:val="00B76EB9"/>
    <w:rsid w:val="00B7750E"/>
    <w:rsid w:val="00B847D8"/>
    <w:rsid w:val="00B852A8"/>
    <w:rsid w:val="00BA415D"/>
    <w:rsid w:val="00BB57ED"/>
    <w:rsid w:val="00BC0288"/>
    <w:rsid w:val="00BC1F85"/>
    <w:rsid w:val="00BC79AD"/>
    <w:rsid w:val="00BE7FA0"/>
    <w:rsid w:val="00BF4EC5"/>
    <w:rsid w:val="00C0311E"/>
    <w:rsid w:val="00C21EEC"/>
    <w:rsid w:val="00C3426F"/>
    <w:rsid w:val="00C36BFC"/>
    <w:rsid w:val="00C570D7"/>
    <w:rsid w:val="00C63D94"/>
    <w:rsid w:val="00C85DB4"/>
    <w:rsid w:val="00C86C12"/>
    <w:rsid w:val="00CA59EA"/>
    <w:rsid w:val="00CB5693"/>
    <w:rsid w:val="00CC011D"/>
    <w:rsid w:val="00CC2204"/>
    <w:rsid w:val="00CC40A6"/>
    <w:rsid w:val="00CE6C1E"/>
    <w:rsid w:val="00D23065"/>
    <w:rsid w:val="00D257AB"/>
    <w:rsid w:val="00D26DED"/>
    <w:rsid w:val="00D61599"/>
    <w:rsid w:val="00D744C5"/>
    <w:rsid w:val="00D7717C"/>
    <w:rsid w:val="00D87D11"/>
    <w:rsid w:val="00D90110"/>
    <w:rsid w:val="00D90C6A"/>
    <w:rsid w:val="00D94257"/>
    <w:rsid w:val="00D946D3"/>
    <w:rsid w:val="00D968D8"/>
    <w:rsid w:val="00D97490"/>
    <w:rsid w:val="00DA1C5A"/>
    <w:rsid w:val="00DA4020"/>
    <w:rsid w:val="00DC102B"/>
    <w:rsid w:val="00DC1D4D"/>
    <w:rsid w:val="00DC2986"/>
    <w:rsid w:val="00DD5416"/>
    <w:rsid w:val="00DD5E6B"/>
    <w:rsid w:val="00DE79B4"/>
    <w:rsid w:val="00E025D9"/>
    <w:rsid w:val="00E14229"/>
    <w:rsid w:val="00E236ED"/>
    <w:rsid w:val="00E2514B"/>
    <w:rsid w:val="00E304D8"/>
    <w:rsid w:val="00E30D1A"/>
    <w:rsid w:val="00E47B9E"/>
    <w:rsid w:val="00E50110"/>
    <w:rsid w:val="00E91FB8"/>
    <w:rsid w:val="00EA4481"/>
    <w:rsid w:val="00EB147F"/>
    <w:rsid w:val="00EC4EE4"/>
    <w:rsid w:val="00ED47A1"/>
    <w:rsid w:val="00EE4EFF"/>
    <w:rsid w:val="00EE6F97"/>
    <w:rsid w:val="00EF13A5"/>
    <w:rsid w:val="00EF351B"/>
    <w:rsid w:val="00F001AA"/>
    <w:rsid w:val="00F04464"/>
    <w:rsid w:val="00F1051C"/>
    <w:rsid w:val="00F13DC1"/>
    <w:rsid w:val="00F2258D"/>
    <w:rsid w:val="00F267B3"/>
    <w:rsid w:val="00F317AF"/>
    <w:rsid w:val="00F3722E"/>
    <w:rsid w:val="00F41190"/>
    <w:rsid w:val="00F51FAE"/>
    <w:rsid w:val="00F531D7"/>
    <w:rsid w:val="00F61539"/>
    <w:rsid w:val="00F62496"/>
    <w:rsid w:val="00F7445C"/>
    <w:rsid w:val="00F87C5C"/>
    <w:rsid w:val="00F908F7"/>
    <w:rsid w:val="00FA28B0"/>
    <w:rsid w:val="00FB2982"/>
    <w:rsid w:val="00FC0ED3"/>
    <w:rsid w:val="00FC48E4"/>
    <w:rsid w:val="00FC73AE"/>
    <w:rsid w:val="00FD267E"/>
    <w:rsid w:val="00FD536B"/>
    <w:rsid w:val="00FE23C2"/>
    <w:rsid w:val="02E17739"/>
    <w:rsid w:val="0A264C54"/>
    <w:rsid w:val="408A0127"/>
    <w:rsid w:val="46DA1166"/>
    <w:rsid w:val="5EC41A0E"/>
    <w:rsid w:val="5ECE4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0B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33470B"/>
    <w:pPr>
      <w:keepNext/>
      <w:keepLines/>
      <w:spacing w:beforeLines="50" w:afterLines="5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33470B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33470B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qFormat/>
    <w:rsid w:val="0033470B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unhideWhenUsed/>
    <w:qFormat/>
    <w:rsid w:val="003347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334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334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33470B"/>
    <w:rPr>
      <w:i/>
      <w:iCs/>
    </w:rPr>
  </w:style>
  <w:style w:type="paragraph" w:customStyle="1" w:styleId="Default">
    <w:name w:val="Default"/>
    <w:qFormat/>
    <w:rsid w:val="0033470B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33470B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33470B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3470B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33470B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33470B"/>
  </w:style>
  <w:style w:type="paragraph" w:customStyle="1" w:styleId="Style7">
    <w:name w:val="_Style 7"/>
    <w:basedOn w:val="a"/>
    <w:qFormat/>
    <w:rsid w:val="0033470B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3470B"/>
    <w:rPr>
      <w:rFonts w:ascii="Calibri" w:eastAsia="宋体" w:hAnsi="Calibri" w:cs="Times New Roman"/>
      <w:sz w:val="18"/>
      <w:szCs w:val="18"/>
    </w:rPr>
  </w:style>
  <w:style w:type="character" w:customStyle="1" w:styleId="opdicttext22">
    <w:name w:val="op_dict_text22"/>
    <w:basedOn w:val="a0"/>
    <w:qFormat/>
    <w:rsid w:val="003347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aidu.com/link?url=tEy0ih9bxsEqRYiGQXnGzNz8o5vCkGrrrwMBOlDjsJbhtTUi-E2es4fRfdyHQV871amCPwlbdDu7Zsx-rG4D0ICVOYHlFSz6kbyA5T78E2lr7CLic5opiUl1gNuw7oqs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aidu.com/link?url=UJIYel1jOyBBnzrVd58CvxIpQJqr5yduxEb7cvlRZkrWRCPJPSAQ5rKrGRk1ZFY0t0Ufe9JPgCv_jTf_bkY5G-dF5HHH4kxwKqvhqtpMmHSHCR0D4b8tjy80wh-M27C6uSYja4hZpeqdVgavzPM5BK" TargetMode="Externa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idu.com/link?url=AREb0PArHbZpdlTM16tfXo1lXd2L5-5jdo6M6ePWK95mNx-RG14Mm7Al46wU1kmn6NeX-oXDDMOtOYkcu_o1_rp36HeIRWecJP9qzOlsOdJxHo2rdt9eCxP9CvoTwluV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aidu.com/link?url=Z6HDxWGvLVcf0sg4nX6gHW_dyxqbymgwGgWKwMrx4Z8RA8m1goL3R10KRnpWSaLJxaDNzWFDPbUtTugZs6Nz2AzitZMoyr4pd130hTawXGYi9GvSFJaxQC-MvAaqIRvg&amp;wd=&amp;eqid=9ff429120004cb53000000025959a2ba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BA157F-9F6A-4FE0-96B9-77F15E49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15</Pages>
  <Words>1478</Words>
  <Characters>8426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240</cp:revision>
  <cp:lastPrinted>2018-05-24T03:19:00Z</cp:lastPrinted>
  <dcterms:created xsi:type="dcterms:W3CDTF">2017-03-29T03:03:00Z</dcterms:created>
  <dcterms:modified xsi:type="dcterms:W3CDTF">2019-05-13T02:24:00Z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