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48C" w:rsidRDefault="00AC3FE0" w:rsidP="004F4DEC">
      <w:pPr>
        <w:pStyle w:val="2"/>
        <w:widowControl/>
        <w:spacing w:before="190" w:after="190"/>
        <w:ind w:right="55"/>
      </w:pPr>
      <w:r>
        <w:rPr>
          <w:rFonts w:hint="eastAsia"/>
        </w:rPr>
        <w:t>生物科学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F4048C" w:rsidRDefault="00AC3FE0" w:rsidP="004F4DEC">
      <w:pPr>
        <w:pStyle w:val="3"/>
        <w:autoSpaceDE w:val="0"/>
        <w:autoSpaceDN w:val="0"/>
        <w:adjustRightInd w:val="0"/>
        <w:spacing w:before="114" w:after="114"/>
      </w:pPr>
      <w:r>
        <w:t>（专业代码：</w:t>
      </w:r>
      <w:r>
        <w:rPr>
          <w:rFonts w:hint="eastAsia"/>
        </w:rPr>
        <w:t>07100</w:t>
      </w:r>
      <w:r>
        <w:t>1</w:t>
      </w:r>
      <w:r>
        <w:t>）</w:t>
      </w:r>
    </w:p>
    <w:p w:rsidR="00F4048C" w:rsidRDefault="00AC3FE0" w:rsidP="00F4048C">
      <w:pPr>
        <w:pStyle w:val="4"/>
        <w:autoSpaceDE w:val="0"/>
        <w:autoSpaceDN w:val="0"/>
        <w:adjustRightInd w:val="0"/>
        <w:spacing w:line="480" w:lineRule="exact"/>
        <w:ind w:firstLine="480"/>
        <w:jc w:val="left"/>
      </w:pPr>
      <w:r>
        <w:rPr>
          <w:rFonts w:hint="eastAsia"/>
        </w:rPr>
        <w:t>培养目标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通过各种教育教学活动，培养学生：德智体美全面发展，具有健全人格，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具有正确的世界观、人生观和价值观；具有成为高素质人才所具备的人文社科基础知识和人文修养；具有较强的自然科学基础（特别是数理化基础）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、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较强的计算机应用能力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和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外语综合应用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能力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；具有国际化视野和受到严格科学思维的训练、掌握生物科学的基础理论、基本知识和基本技能，受到扎实的专业理论和专业技能训练；具备运用所掌握的理论知识和技能，从事生物科学基础理论及其相关领域的科学研究、技术开发、教学及管理等方面的工作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，或者有进一步深造基础和发展潜能的创新型、专业型人才。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宋体" w:hint="eastAsia"/>
          <w:color w:val="000000" w:themeColor="text1"/>
          <w:kern w:val="0"/>
          <w:sz w:val="24"/>
          <w:szCs w:val="24"/>
        </w:rPr>
        <w:t>分解为</w:t>
      </w: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5</w:t>
      </w:r>
      <w:r w:rsidRPr="00F4048C">
        <w:rPr>
          <w:rFonts w:ascii="Times New Roman" w:hAnsi="宋体" w:hint="eastAsia"/>
          <w:color w:val="000000" w:themeColor="text1"/>
          <w:kern w:val="0"/>
          <w:sz w:val="24"/>
          <w:szCs w:val="24"/>
        </w:rPr>
        <w:t>个子目标：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宋体"/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1</w:t>
      </w:r>
      <w:r w:rsidRPr="00F4048C">
        <w:rPr>
          <w:rFonts w:ascii="Times New Roman" w:hAnsi="宋体" w:hint="eastAsia"/>
          <w:color w:val="000000" w:themeColor="text1"/>
          <w:kern w:val="0"/>
          <w:sz w:val="24"/>
          <w:szCs w:val="24"/>
        </w:rPr>
        <w:t>、具备较高的思想道德素质和良好的身心素质；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宋体"/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宋体"/>
          <w:color w:val="000000" w:themeColor="text1"/>
          <w:kern w:val="0"/>
          <w:sz w:val="24"/>
          <w:szCs w:val="24"/>
        </w:rPr>
        <w:t>2</w:t>
      </w:r>
      <w:r w:rsidRPr="00F4048C">
        <w:rPr>
          <w:rFonts w:ascii="Times New Roman" w:hAnsi="宋体" w:hint="eastAsia"/>
          <w:color w:val="000000" w:themeColor="text1"/>
          <w:kern w:val="0"/>
          <w:sz w:val="24"/>
          <w:szCs w:val="24"/>
        </w:rPr>
        <w:t>、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具备人文社科基础知识和人文修养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；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3</w:t>
      </w:r>
      <w:r w:rsidRPr="00F4048C">
        <w:rPr>
          <w:rFonts w:ascii="Times New Roman" w:hAnsi="Times New Roman" w:hint="eastAsia"/>
          <w:color w:val="000000" w:themeColor="text1"/>
          <w:sz w:val="24"/>
          <w:szCs w:val="24"/>
        </w:rPr>
        <w:t>、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具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备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自然科学基础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、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外语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和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计算机综合应用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能力；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4</w:t>
      </w:r>
      <w:r w:rsidRPr="00F4048C">
        <w:rPr>
          <w:rFonts w:ascii="Times New Roman" w:hAnsi="Times New Roman" w:hint="eastAsia"/>
          <w:color w:val="000000" w:themeColor="text1"/>
          <w:sz w:val="24"/>
          <w:szCs w:val="24"/>
        </w:rPr>
        <w:t>、</w:t>
      </w:r>
      <w:r w:rsidRPr="00F4048C">
        <w:rPr>
          <w:rFonts w:ascii="Times New Roman" w:hAnsi="宋体" w:hint="eastAsia"/>
          <w:color w:val="000000" w:themeColor="text1"/>
          <w:kern w:val="0"/>
          <w:sz w:val="24"/>
          <w:szCs w:val="24"/>
        </w:rPr>
        <w:t>熟悉国内外生物科学发展现状、趋势，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掌握生物科学基础知识，受到扎实的专业训练</w:t>
      </w:r>
      <w:r w:rsidRPr="00F4048C">
        <w:rPr>
          <w:rFonts w:ascii="Times New Roman" w:hAnsi="宋体" w:hint="eastAsia"/>
          <w:color w:val="000000" w:themeColor="text1"/>
          <w:kern w:val="0"/>
          <w:sz w:val="24"/>
          <w:szCs w:val="24"/>
        </w:rPr>
        <w:t>；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F4048C">
        <w:rPr>
          <w:rFonts w:ascii="Times New Roman" w:hAnsi="Times New Roman" w:hint="eastAsia"/>
          <w:color w:val="000000" w:themeColor="text1"/>
          <w:sz w:val="24"/>
          <w:szCs w:val="24"/>
        </w:rPr>
        <w:t>、能</w:t>
      </w:r>
      <w:r w:rsidRPr="00F4048C">
        <w:rPr>
          <w:rFonts w:hAnsi="宋体" w:hint="eastAsia"/>
          <w:color w:val="000000" w:themeColor="text1"/>
          <w:sz w:val="24"/>
          <w:szCs w:val="24"/>
        </w:rPr>
        <w:t>在高等学校、科研院所、医药卫生、海关、商品检疫、环保生态、食品、生物制药、生物工程等企事业单位，从事教学、科研和与应用研究、技术开发、生产管理和行政管理等工作。</w:t>
      </w:r>
    </w:p>
    <w:p w:rsidR="00F4048C" w:rsidRPr="00F4048C" w:rsidRDefault="00F4048C" w:rsidP="004F4DEC">
      <w:pPr>
        <w:pStyle w:val="4"/>
        <w:autoSpaceDE w:val="0"/>
        <w:autoSpaceDN w:val="0"/>
        <w:adjustRightInd w:val="0"/>
        <w:spacing w:line="480" w:lineRule="exact"/>
        <w:ind w:firstLine="480"/>
        <w:jc w:val="left"/>
        <w:rPr>
          <w:color w:val="000000" w:themeColor="text1"/>
        </w:rPr>
      </w:pPr>
      <w:r w:rsidRPr="00F4048C">
        <w:rPr>
          <w:rFonts w:hint="eastAsia"/>
          <w:color w:val="000000" w:themeColor="text1"/>
        </w:rPr>
        <w:t>培养要求</w:t>
      </w:r>
    </w:p>
    <w:p w:rsidR="00F4048C" w:rsidRPr="00F4048C" w:rsidRDefault="00F4048C" w:rsidP="00F4048C">
      <w:pPr>
        <w:tabs>
          <w:tab w:val="left" w:pos="993"/>
        </w:tabs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本专业培养创新型、专业型人才，培养规格一般应具备以下要求：</w:t>
      </w:r>
    </w:p>
    <w:p w:rsidR="00F4048C" w:rsidRPr="00F4048C" w:rsidRDefault="00F4048C" w:rsidP="00F4048C">
      <w:pPr>
        <w:tabs>
          <w:tab w:val="left" w:pos="993"/>
        </w:tabs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1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、素质结构要求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1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）具备较高的思想道德素质：包括正确的政治方向、世界观、人生观和价值观；爱国守法、诚信友善，有较强的团队意识和健全的人格。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2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）具备良好的身心素质：具有健康的体魄、良好的心理素质和积极的人生态度。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3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）具备较高的文化素质：掌握一定的人文社科基础知识，具有较好的人文修养；具有国际化视野、现代意识和健康的人际交往意识。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4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）具备良好的专业素质：受到严格的科学思维训练，掌握比较扎实的生物科学基础理论和研究方法，有较好的综合分析素养和求实创新的意识。</w:t>
      </w:r>
    </w:p>
    <w:p w:rsidR="00F4048C" w:rsidRPr="00F4048C" w:rsidRDefault="00F4048C" w:rsidP="00F4048C">
      <w:pPr>
        <w:tabs>
          <w:tab w:val="left" w:pos="993"/>
        </w:tabs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2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、知识结构要求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5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）工具性知识：具有较好的外语知识及计算机、信息技术应用等方面的知识。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6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）人文社科知识：具有</w:t>
      </w:r>
      <w:proofErr w:type="gramStart"/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通识性文学</w:t>
      </w:r>
      <w:proofErr w:type="gramEnd"/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、历史、哲学、生物伦理学、思想道德、政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lastRenderedPageBreak/>
        <w:t>治学、艺术、法学、心理学等方面的知识。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7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）经济与管理知识：有初步的经济学、管理学等方面的知识；了解国家科技政策、知识产权等有关政策法规。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8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）自然科学与工程技术知识：具有较强的数学、物理学、化学等方面的自然科学知识和一定的电子电工学等方面的基础知识。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9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专业知识：系统扎实的掌握生物科学的基础理论、基本知识和基本技能，受到系统的专业理论和专业技能训练，了解生物科学的理论前沿、应用前景及发展趋势。了解生物技术、生物工程等相近专业的一般原理和知识。</w:t>
      </w:r>
    </w:p>
    <w:p w:rsidR="00F4048C" w:rsidRPr="00F4048C" w:rsidRDefault="00F4048C" w:rsidP="00F4048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3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、能力结构要求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1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0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）获取知识的能力：能较熟练地运用外语阅读专业期刊和进行文献检索，有初步的科技写作能力和较好的表达交流能力；有一定的计算机及信息技术应用能力。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11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）应用知识能力：具有综合运用所掌握的理论知识和技能，从事生物科学及其相关领域科学研究的能力。</w:t>
      </w:r>
    </w:p>
    <w:p w:rsidR="00F4048C" w:rsidRPr="00F4048C" w:rsidRDefault="00F4048C" w:rsidP="00F4048C">
      <w:pPr>
        <w:numPr>
          <w:ilvl w:val="255"/>
          <w:numId w:val="0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（</w:t>
      </w: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12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）创新创业能力：具有较强的创新意识和创业精神，具备一定的开展创新实验、科技开发及创业能力。</w:t>
      </w:r>
    </w:p>
    <w:p w:rsidR="00F4048C" w:rsidRPr="00F4048C" w:rsidRDefault="00F4048C" w:rsidP="004F4DEC">
      <w:pPr>
        <w:pStyle w:val="4"/>
        <w:autoSpaceDE w:val="0"/>
        <w:autoSpaceDN w:val="0"/>
        <w:adjustRightInd w:val="0"/>
        <w:spacing w:line="480" w:lineRule="exact"/>
        <w:ind w:firstLine="480"/>
        <w:jc w:val="left"/>
        <w:rPr>
          <w:color w:val="000000" w:themeColor="text1"/>
        </w:rPr>
      </w:pPr>
      <w:r w:rsidRPr="00F4048C">
        <w:rPr>
          <w:rFonts w:hint="eastAsia"/>
          <w:color w:val="000000" w:themeColor="text1"/>
        </w:rPr>
        <w:t>学制与学位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学制：本科基本学制为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4年，学习年限为3-8年。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学位：按要求完成学业且符合学位授予条件者授予理学学士学位。</w:t>
      </w:r>
    </w:p>
    <w:p w:rsidR="00F4048C" w:rsidRPr="00F4048C" w:rsidRDefault="00F4048C" w:rsidP="004F4DEC">
      <w:pPr>
        <w:pStyle w:val="4"/>
        <w:autoSpaceDE w:val="0"/>
        <w:autoSpaceDN w:val="0"/>
        <w:adjustRightInd w:val="0"/>
        <w:spacing w:line="480" w:lineRule="exact"/>
        <w:ind w:firstLine="480"/>
        <w:jc w:val="left"/>
        <w:rPr>
          <w:color w:val="000000" w:themeColor="text1"/>
          <w:sz w:val="32"/>
        </w:rPr>
      </w:pPr>
      <w:r w:rsidRPr="00F4048C">
        <w:rPr>
          <w:rFonts w:hint="eastAsia"/>
          <w:color w:val="000000" w:themeColor="text1"/>
        </w:rPr>
        <w:t>课程设置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主干学科</w:t>
      </w:r>
      <w:r w:rsidR="00AC3FE0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：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生物学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核心课程</w:t>
      </w:r>
      <w:r w:rsidR="00AC3FE0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：</w:t>
      </w:r>
      <w:r w:rsidRPr="00F4048C">
        <w:rPr>
          <w:rFonts w:hint="eastAsia"/>
          <w:color w:val="000000" w:themeColor="text1"/>
          <w:sz w:val="24"/>
          <w:szCs w:val="24"/>
        </w:rPr>
        <w:t>植物学、动物学、普通微生物学、普通遗传学、植物生理学、动物生理学、生物化学、分子生物学、细胞生物学、发育生物学、基因工程、生物信息学、农业生物技术等。</w:t>
      </w:r>
    </w:p>
    <w:p w:rsidR="00F4048C" w:rsidRPr="00F4048C" w:rsidRDefault="00F4048C" w:rsidP="004F4DEC">
      <w:pPr>
        <w:pStyle w:val="4"/>
        <w:autoSpaceDE w:val="0"/>
        <w:autoSpaceDN w:val="0"/>
        <w:adjustRightInd w:val="0"/>
        <w:spacing w:line="480" w:lineRule="exact"/>
        <w:ind w:firstLine="480"/>
        <w:jc w:val="left"/>
        <w:rPr>
          <w:color w:val="000000" w:themeColor="text1"/>
        </w:rPr>
      </w:pPr>
      <w:r w:rsidRPr="00F4048C">
        <w:rPr>
          <w:rFonts w:hint="eastAsia"/>
          <w:color w:val="000000" w:themeColor="text1"/>
        </w:rPr>
        <w:t>主要实践性教学环节（含实验）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</w:pPr>
      <w:r w:rsidRPr="00F4048C">
        <w:rPr>
          <w:rFonts w:hint="eastAsia"/>
          <w:color w:val="000000" w:themeColor="text1"/>
          <w:sz w:val="24"/>
          <w:szCs w:val="24"/>
        </w:rPr>
        <w:t>植物学实验、动物学实验、微生物学实验、遗传学实验、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生物化学实验、植物生理学实验、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生物学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综合实验、基因工程综合实验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、</w:t>
      </w:r>
      <w:proofErr w:type="gramStart"/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思政社会实践</w:t>
      </w:r>
      <w:proofErr w:type="gramEnd"/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活动、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社会实践与调查报告、生物学认识实习、专业教学实习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、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创新创业实践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、专业实践、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毕业实习及毕业论文</w:t>
      </w:r>
      <w:r w:rsidRPr="00F4048C">
        <w:rPr>
          <w:rFonts w:asciiTheme="minorEastAsia" w:eastAsiaTheme="minorEastAsia" w:hAnsiTheme="minorEastAsia" w:cs="仿宋_GB2312" w:hint="eastAsia"/>
          <w:color w:val="000000" w:themeColor="text1"/>
          <w:kern w:val="0"/>
          <w:sz w:val="24"/>
          <w:szCs w:val="24"/>
        </w:rPr>
        <w:t>等</w:t>
      </w:r>
      <w:r w:rsidRPr="00F4048C">
        <w:rPr>
          <w:rFonts w:asciiTheme="minorEastAsia" w:eastAsiaTheme="minorEastAsia" w:hAnsiTheme="minorEastAsia" w:cs="仿宋_GB2312"/>
          <w:color w:val="000000" w:themeColor="text1"/>
          <w:kern w:val="0"/>
          <w:sz w:val="24"/>
          <w:szCs w:val="24"/>
        </w:rPr>
        <w:t>。</w:t>
      </w:r>
    </w:p>
    <w:p w:rsidR="00F4048C" w:rsidRPr="00F4048C" w:rsidRDefault="00F4048C" w:rsidP="004F4DEC">
      <w:pPr>
        <w:pStyle w:val="4"/>
        <w:autoSpaceDE w:val="0"/>
        <w:autoSpaceDN w:val="0"/>
        <w:adjustRightInd w:val="0"/>
        <w:spacing w:line="480" w:lineRule="exact"/>
        <w:ind w:firstLine="480"/>
        <w:jc w:val="left"/>
        <w:rPr>
          <w:color w:val="000000" w:themeColor="text1"/>
        </w:rPr>
      </w:pPr>
      <w:r w:rsidRPr="00F4048C">
        <w:rPr>
          <w:rFonts w:hint="eastAsia"/>
          <w:color w:val="000000" w:themeColor="text1"/>
        </w:rPr>
        <w:t>学分分配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color w:val="000000" w:themeColor="text1"/>
          <w:kern w:val="0"/>
          <w:sz w:val="24"/>
          <w:szCs w:val="24"/>
        </w:rPr>
      </w:pPr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毕业总学分不少于</w:t>
      </w:r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170</w:t>
      </w:r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学分。其中，必修课总学分</w:t>
      </w:r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139</w:t>
      </w:r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、选修课学分</w:t>
      </w:r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31</w:t>
      </w:r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、实践教学学分</w:t>
      </w:r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54.4</w:t>
      </w:r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（</w:t>
      </w:r>
      <w:proofErr w:type="gramStart"/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含操作</w:t>
      </w:r>
      <w:proofErr w:type="gramEnd"/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性实验课学分和实践学分，其中理论课所含的实验实训学分按所占理论课学时进行换算），占总学分</w:t>
      </w:r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32%</w:t>
      </w:r>
      <w:r w:rsidRPr="00F4048C">
        <w:rPr>
          <w:rFonts w:ascii="Times New Roman" w:eastAsiaTheme="minorEastAsia" w:hAnsi="Times New Roman" w:hint="eastAsia"/>
          <w:color w:val="000000" w:themeColor="text1"/>
          <w:kern w:val="0"/>
          <w:sz w:val="24"/>
          <w:szCs w:val="24"/>
        </w:rPr>
        <w:t>。</w:t>
      </w:r>
    </w:p>
    <w:p w:rsidR="00F4048C" w:rsidRPr="00F4048C" w:rsidRDefault="00F4048C" w:rsidP="004F4DEC">
      <w:pPr>
        <w:pStyle w:val="4"/>
        <w:autoSpaceDE w:val="0"/>
        <w:autoSpaceDN w:val="0"/>
        <w:adjustRightInd w:val="0"/>
        <w:spacing w:line="560" w:lineRule="exact"/>
        <w:ind w:firstLine="480"/>
        <w:jc w:val="left"/>
        <w:rPr>
          <w:color w:val="000000" w:themeColor="text1"/>
        </w:rPr>
      </w:pPr>
      <w:r w:rsidRPr="00F4048C">
        <w:rPr>
          <w:rFonts w:hint="eastAsia"/>
          <w:color w:val="000000" w:themeColor="text1"/>
        </w:rPr>
        <w:lastRenderedPageBreak/>
        <w:t>教学进程（附表</w:t>
      </w:r>
      <w:r w:rsidRPr="00F4048C">
        <w:rPr>
          <w:color w:val="000000" w:themeColor="text1"/>
        </w:rPr>
        <w:t>1-5</w:t>
      </w:r>
      <w:r w:rsidRPr="00F4048C">
        <w:rPr>
          <w:color w:val="000000" w:themeColor="text1"/>
        </w:rPr>
        <w:t>）</w:t>
      </w:r>
    </w:p>
    <w:p w:rsidR="00F4048C" w:rsidRDefault="00F4048C" w:rsidP="004F4DE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F4048C">
        <w:rPr>
          <w:rFonts w:hint="eastAsia"/>
          <w:color w:val="000000" w:themeColor="text1"/>
        </w:rPr>
        <w:t>培养方案支撑体系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color w:val="000000" w:themeColor="text1"/>
          <w:sz w:val="24"/>
          <w:szCs w:val="24"/>
        </w:rPr>
      </w:pPr>
      <w:r w:rsidRPr="00F4048C">
        <w:rPr>
          <w:rFonts w:hint="eastAsia"/>
          <w:color w:val="000000" w:themeColor="text1"/>
          <w:sz w:val="24"/>
          <w:szCs w:val="24"/>
        </w:rPr>
        <w:t>培养要求对培养目标的支撑体系</w:t>
      </w:r>
      <w:r w:rsidR="00AC3FE0">
        <w:rPr>
          <w:rFonts w:hint="eastAsia"/>
          <w:color w:val="000000" w:themeColor="text1"/>
          <w:sz w:val="24"/>
          <w:szCs w:val="24"/>
        </w:rPr>
        <w:t>：</w:t>
      </w:r>
    </w:p>
    <w:p w:rsidR="00F4048C" w:rsidRDefault="00AC3FE0" w:rsidP="004F4DEC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435"/>
        <w:gridCol w:w="1434"/>
        <w:gridCol w:w="1435"/>
        <w:gridCol w:w="1434"/>
        <w:gridCol w:w="1434"/>
      </w:tblGrid>
      <w:tr w:rsidR="00F4048C" w:rsidTr="00F4048C">
        <w:trPr>
          <w:trHeight w:val="510"/>
          <w:jc w:val="center"/>
        </w:trPr>
        <w:tc>
          <w:tcPr>
            <w:tcW w:w="2116" w:type="dxa"/>
            <w:tcBorders>
              <w:tl2br w:val="single" w:sz="4" w:space="0" w:color="auto"/>
            </w:tcBorders>
            <w:vAlign w:val="center"/>
          </w:tcPr>
          <w:p w:rsidR="00F4048C" w:rsidRPr="00F4048C" w:rsidRDefault="00F4048C" w:rsidP="00F4048C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培养目标</w:t>
            </w:r>
          </w:p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</w:p>
          <w:p w:rsidR="00F4048C" w:rsidRPr="00F4048C" w:rsidRDefault="00F4048C">
            <w:pPr>
              <w:spacing w:line="240" w:lineRule="exact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培养要求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子目标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5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16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35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1434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435" w:type="dxa"/>
            <w:vAlign w:val="center"/>
          </w:tcPr>
          <w:p w:rsidR="00F4048C" w:rsidRPr="00F4048C" w:rsidRDefault="00F4048C" w:rsidP="00F4048C">
            <w:pPr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 w:rsidR="00F4048C" w:rsidRPr="00F4048C" w:rsidRDefault="00F40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</w:tr>
    </w:tbl>
    <w:p w:rsid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color w:val="000000" w:themeColor="text1"/>
          <w:kern w:val="0"/>
          <w:sz w:val="24"/>
          <w:szCs w:val="24"/>
        </w:rPr>
      </w:pPr>
    </w:p>
    <w:p w:rsidR="00F4048C" w:rsidRDefault="00AC3FE0" w:rsidP="004F4DEC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课程体系对培养要求的支撑</w:t>
      </w:r>
      <w:r>
        <w:rPr>
          <w:rFonts w:hint="eastAsia"/>
        </w:rPr>
        <w:t>: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F4048C">
        <w:rPr>
          <w:rFonts w:ascii="宋体" w:hAnsi="宋体" w:cs="宋体"/>
          <w:color w:val="000000" w:themeColor="text1"/>
          <w:kern w:val="0"/>
          <w:sz w:val="24"/>
          <w:szCs w:val="24"/>
        </w:rPr>
        <w:t>构建</w:t>
      </w:r>
      <w:r w:rsidRPr="00F4048C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“</w:t>
      </w:r>
      <w:r w:rsidRPr="00F4048C">
        <w:rPr>
          <w:rFonts w:ascii="宋体" w:hAnsi="宋体" w:cs="宋体"/>
          <w:color w:val="000000" w:themeColor="text1"/>
          <w:kern w:val="0"/>
          <w:sz w:val="24"/>
          <w:szCs w:val="24"/>
        </w:rPr>
        <w:t>平台+模块</w:t>
      </w:r>
      <w:r w:rsidRPr="00F4048C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”</w:t>
      </w:r>
      <w:r w:rsidRPr="00F4048C">
        <w:rPr>
          <w:rFonts w:ascii="宋体" w:hAnsi="宋体" w:cs="宋体"/>
          <w:color w:val="000000" w:themeColor="text1"/>
          <w:kern w:val="0"/>
          <w:sz w:val="24"/>
          <w:szCs w:val="24"/>
        </w:rPr>
        <w:t>的理论与实验课程体系。由</w:t>
      </w: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14</w:t>
      </w:r>
      <w:r w:rsidRPr="00F4048C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门“通识必修课”、</w:t>
      </w: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26</w:t>
      </w:r>
      <w:r w:rsidRPr="00F4048C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门“学科基础课”、</w:t>
      </w: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10</w:t>
      </w:r>
      <w:r w:rsidRPr="00F4048C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门“专业核心课”和</w:t>
      </w:r>
      <w:r w:rsidRPr="00F4048C">
        <w:rPr>
          <w:rFonts w:ascii="宋体" w:hAnsi="宋体" w:cs="宋体"/>
          <w:color w:val="000000" w:themeColor="text1"/>
          <w:kern w:val="0"/>
          <w:sz w:val="24"/>
          <w:szCs w:val="24"/>
        </w:rPr>
        <w:t>2门“专业拓展教育课”，构成了平台式的必修课程体系。由7门“通识选修课”（含计算机类、体育类、创新创业类、心理健康教育类、艺术审美类、人文社科类</w:t>
      </w:r>
      <w:r w:rsidRPr="00F4048C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、自然科学类）</w:t>
      </w:r>
      <w:r w:rsidRPr="00F4048C">
        <w:rPr>
          <w:rFonts w:ascii="Times New Roman" w:hAnsi="Times New Roman" w:hint="eastAsia"/>
          <w:color w:val="000000" w:themeColor="text1"/>
          <w:kern w:val="0"/>
          <w:sz w:val="24"/>
          <w:szCs w:val="24"/>
        </w:rPr>
        <w:t>和</w:t>
      </w: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18</w:t>
      </w:r>
      <w:r w:rsidRPr="00F4048C">
        <w:rPr>
          <w:rFonts w:ascii="宋体" w:hAnsi="宋体" w:cs="宋体"/>
          <w:color w:val="000000" w:themeColor="text1"/>
          <w:kern w:val="0"/>
          <w:sz w:val="24"/>
          <w:szCs w:val="24"/>
        </w:rPr>
        <w:t>门</w:t>
      </w:r>
      <w:r w:rsidRPr="00F4048C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“专业方向课”构成了模块式的选修课程体系。“平台”能够满足学科大类人才的基本规格和全面发展的共性需求，体现“厚基础，宽口径”；“模块”主要是为实现人才分流，满足个性发展的需要。</w:t>
      </w: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F4048C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构建“三层次”的实践教学体系，含</w:t>
      </w:r>
      <w:r w:rsidRPr="00F4048C">
        <w:rPr>
          <w:rFonts w:ascii="宋体" w:hAnsi="宋体" w:cs="宋体"/>
          <w:color w:val="000000" w:themeColor="text1"/>
          <w:kern w:val="0"/>
          <w:sz w:val="24"/>
          <w:szCs w:val="24"/>
        </w:rPr>
        <w:t xml:space="preserve">5门 </w:t>
      </w:r>
      <w:r w:rsidRPr="00F4048C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“基础实践”、</w:t>
      </w:r>
      <w:r w:rsidRPr="00F4048C">
        <w:rPr>
          <w:rFonts w:ascii="Times New Roman" w:hAnsi="Times New Roman"/>
          <w:color w:val="000000" w:themeColor="text1"/>
          <w:kern w:val="0"/>
          <w:sz w:val="24"/>
          <w:szCs w:val="24"/>
        </w:rPr>
        <w:t>4</w:t>
      </w:r>
      <w:r w:rsidRPr="00F4048C">
        <w:rPr>
          <w:rFonts w:ascii="宋体" w:hAnsi="宋体" w:cs="宋体" w:hint="eastAsia"/>
          <w:color w:val="000000" w:themeColor="text1"/>
          <w:kern w:val="0"/>
          <w:sz w:val="24"/>
          <w:szCs w:val="24"/>
        </w:rPr>
        <w:t>门“专业实践”、和</w:t>
      </w:r>
      <w:r w:rsidRPr="00F4048C">
        <w:rPr>
          <w:rFonts w:ascii="宋体" w:hAnsi="宋体" w:cs="宋体"/>
          <w:color w:val="000000" w:themeColor="text1"/>
          <w:kern w:val="0"/>
          <w:sz w:val="24"/>
          <w:szCs w:val="24"/>
        </w:rPr>
        <w:t>3门“综合实践”。通过基础实践训练学生的基础素质和基本技能；通过“专业实践”锻炼学生的专业素质和专业技能；通过“综合实践”培养学生的综合素质、创新创业能力和适应社会的能力。</w:t>
      </w:r>
    </w:p>
    <w:p w:rsid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color w:val="000000" w:themeColor="text1"/>
          <w:kern w:val="0"/>
          <w:sz w:val="24"/>
          <w:szCs w:val="24"/>
        </w:rPr>
      </w:pPr>
    </w:p>
    <w:p w:rsidR="00F4048C" w:rsidRPr="00F4048C" w:rsidRDefault="00F4048C" w:rsidP="004F4DEC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color w:val="000000" w:themeColor="text1"/>
          <w:kern w:val="0"/>
          <w:sz w:val="24"/>
          <w:szCs w:val="24"/>
        </w:rPr>
        <w:sectPr w:rsidR="00F4048C" w:rsidRPr="00F4048C">
          <w:pgSz w:w="11906" w:h="16838"/>
          <w:pgMar w:top="1417" w:right="1417" w:bottom="1417" w:left="1417" w:header="851" w:footer="992" w:gutter="0"/>
          <w:cols w:space="425"/>
          <w:docGrid w:type="lines" w:linePitch="381"/>
        </w:sectPr>
      </w:pPr>
    </w:p>
    <w:p w:rsidR="00F4048C" w:rsidRDefault="00AC3FE0" w:rsidP="004F4DEC">
      <w:pPr>
        <w:pStyle w:val="3"/>
        <w:autoSpaceDE w:val="0"/>
        <w:autoSpaceDN w:val="0"/>
        <w:adjustRightInd w:val="0"/>
        <w:spacing w:before="114" w:after="114" w:line="560" w:lineRule="exact"/>
      </w:pPr>
      <w:r>
        <w:rPr>
          <w:rFonts w:hint="eastAsia"/>
        </w:rPr>
        <w:lastRenderedPageBreak/>
        <w:t>课程体系对培养要求的支撑关系矩阵</w:t>
      </w:r>
    </w:p>
    <w:tbl>
      <w:tblPr>
        <w:tblW w:w="14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865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</w:tblGrid>
      <w:tr w:rsidR="00F4048C" w:rsidTr="00F4048C">
        <w:trPr>
          <w:trHeight w:val="397"/>
          <w:tblHeader/>
          <w:jc w:val="center"/>
        </w:trPr>
        <w:tc>
          <w:tcPr>
            <w:tcW w:w="2194" w:type="dxa"/>
            <w:tcBorders>
              <w:tl2br w:val="single" w:sz="4" w:space="0" w:color="auto"/>
            </w:tcBorders>
            <w:vAlign w:val="center"/>
          </w:tcPr>
          <w:p w:rsidR="00F4048C" w:rsidRPr="00F4048C" w:rsidRDefault="00F4048C" w:rsidP="004F4DEC">
            <w:pPr>
              <w:spacing w:line="240" w:lineRule="exact"/>
              <w:ind w:firstLineChars="100" w:firstLine="181"/>
              <w:jc w:val="right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培养要求</w:t>
            </w:r>
          </w:p>
          <w:p w:rsidR="00F4048C" w:rsidRPr="00F4048C" w:rsidRDefault="00F4048C" w:rsidP="00130DE7">
            <w:pPr>
              <w:keepNext/>
              <w:keepLines/>
              <w:spacing w:beforeLines="50" w:before="190" w:afterLines="50" w:after="190" w:line="240" w:lineRule="exact"/>
              <w:jc w:val="center"/>
              <w:outlineLvl w:val="1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</w:p>
          <w:p w:rsidR="00F4048C" w:rsidRPr="00F4048C" w:rsidRDefault="00F4048C" w:rsidP="00F4048C">
            <w:pPr>
              <w:spacing w:line="240" w:lineRule="exact"/>
              <w:jc w:val="left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snapToGrid w:val="0"/>
                <w:color w:val="000000" w:themeColor="text1"/>
                <w:sz w:val="18"/>
                <w:szCs w:val="18"/>
              </w:rPr>
              <w:t>要求</w:t>
            </w:r>
            <w:r w:rsidRPr="00F4048C">
              <w:rPr>
                <w:rFonts w:ascii="Times New Roman" w:hAnsi="Times New Roman"/>
                <w:b/>
                <w:snapToGrid w:val="0"/>
                <w:color w:val="000000" w:themeColor="text1"/>
                <w:sz w:val="18"/>
                <w:szCs w:val="18"/>
              </w:rPr>
              <w:t>12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思想道德修养与法律基础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形势与政策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大学英语</w:t>
            </w: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B1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lastRenderedPageBreak/>
              <w:t>大学英语</w:t>
            </w: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B2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大学英语</w:t>
            </w: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B3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大学英语</w:t>
            </w: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B4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大学计算机基础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大学计算机基础实验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普通体育课</w:t>
            </w: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lastRenderedPageBreak/>
              <w:t>普通体育课</w:t>
            </w: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计算机类模块课程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体育类模块课程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创新创业类模块课程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心理健康教育类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艺术审美类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lastRenderedPageBreak/>
              <w:t>人文社科类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高等数学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线性代数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概率统计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生物统计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无机及分析化学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无机及分析化学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有机化学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基础化学实验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基础化学实验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大学物理学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B2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大学物理学实验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B2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植物学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植物学实验（植物解剖）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植物学实验（植物分类）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生物化学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（双语）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生物化学实验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遗传学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A 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遗传学实验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普通动物学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微生物学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微生物学实验技术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植物生理学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植物生理学实验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微生物生理学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rightChars="50" w:right="14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动物生理学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生物信息学（双语）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分子生物学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（双语）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细胞生物学（双语）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细胞生物学实验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基因工程（双语）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现代仪器分析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基因工程综合实验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基因工程综合实验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细胞工程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细胞工程综合实验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农业生物技术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发育生物学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植物信号转导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（双语）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进化生物学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基因组学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植物营养专题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分子免疫学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普通生态学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生物制药工程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发酵工程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酶工程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生物分离工程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微生物遗传育种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食用菌生产技术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食品生物技术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工业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微生物技术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环境微生物技术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lastRenderedPageBreak/>
              <w:t>生物</w:t>
            </w: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安全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管理学</w:t>
            </w: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基础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市场营销学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 w:rsidP="004F4DEC">
            <w:pPr>
              <w:snapToGrid w:val="0"/>
              <w:ind w:leftChars="-14" w:left="1" w:hangingChars="22" w:hanging="4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生物学学科前沿专题讲座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职业发展与就业创业指导课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学科交叉课</w:t>
            </w:r>
          </w:p>
        </w:tc>
        <w:tc>
          <w:tcPr>
            <w:tcW w:w="865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 w:rsidP="00130DE7">
            <w:pPr>
              <w:keepNext/>
              <w:keepLines/>
              <w:snapToGrid w:val="0"/>
              <w:spacing w:beforeLines="30" w:before="114" w:afterLines="30" w:after="114" w:line="324" w:lineRule="auto"/>
              <w:jc w:val="center"/>
              <w:outlineLvl w:val="2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lastRenderedPageBreak/>
              <w:t>军事理论及训练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劳动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体育健康与标准测试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社会实践与调查报告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植物学认识实习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微生物学认识实习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生物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科学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专业教学实习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生物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科学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专业实践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创新创业实践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毕业实习及报告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  <w:tr w:rsidR="00F4048C" w:rsidTr="00F4048C">
        <w:trPr>
          <w:trHeight w:val="397"/>
          <w:jc w:val="center"/>
        </w:trPr>
        <w:tc>
          <w:tcPr>
            <w:tcW w:w="2194" w:type="dxa"/>
            <w:vAlign w:val="center"/>
          </w:tcPr>
          <w:p w:rsidR="00F4048C" w:rsidRPr="00F4048C" w:rsidRDefault="00F4048C">
            <w:pPr>
              <w:snapToGrid w:val="0"/>
              <w:ind w:left="1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lastRenderedPageBreak/>
              <w:t>毕业论文</w:t>
            </w: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(</w:t>
            </w: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设计</w:t>
            </w: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65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  <w:t>L</w:t>
            </w: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L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H</w:t>
            </w:r>
          </w:p>
        </w:tc>
        <w:tc>
          <w:tcPr>
            <w:tcW w:w="1007" w:type="dxa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M</w:t>
            </w:r>
          </w:p>
        </w:tc>
      </w:tr>
    </w:tbl>
    <w:p w:rsidR="00F4048C" w:rsidRPr="00F4048C" w:rsidRDefault="00F4048C">
      <w:pPr>
        <w:widowControl/>
        <w:ind w:firstLineChars="200" w:firstLine="420"/>
        <w:jc w:val="left"/>
        <w:rPr>
          <w:rFonts w:ascii="Times New Roman" w:hAnsi="Times New Roman"/>
          <w:color w:val="000000" w:themeColor="text1"/>
          <w:kern w:val="0"/>
          <w:sz w:val="21"/>
          <w:szCs w:val="21"/>
        </w:rPr>
        <w:sectPr w:rsidR="00F4048C" w:rsidRPr="00F4048C">
          <w:pgSz w:w="16838" w:h="11906" w:orient="landscape"/>
          <w:pgMar w:top="1417" w:right="1417" w:bottom="1417" w:left="1417" w:header="851" w:footer="992" w:gutter="0"/>
          <w:cols w:space="425"/>
          <w:docGrid w:type="linesAndChars" w:linePitch="381"/>
        </w:sectPr>
      </w:pPr>
      <w:r w:rsidRPr="00F4048C">
        <w:rPr>
          <w:rFonts w:ascii="Times New Roman" w:hAnsi="Times New Roman" w:hint="eastAsia"/>
          <w:color w:val="000000" w:themeColor="text1"/>
          <w:kern w:val="0"/>
          <w:sz w:val="21"/>
          <w:szCs w:val="21"/>
        </w:rPr>
        <w:t>注：根据课程对各项培养要求的支撑强度分别用“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H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（高）、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M(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中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)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、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L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（弱）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”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表示，支撑强度的含义是：该课程覆盖培养要求的指标点的多寡，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H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至少覆盖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80%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，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M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至少覆盖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50%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，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L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至少覆盖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30%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t>。</w:t>
      </w:r>
      <w:r w:rsidRPr="00F4048C">
        <w:rPr>
          <w:rFonts w:ascii="Times New Roman" w:hAnsi="Times New Roman"/>
          <w:color w:val="000000" w:themeColor="text1"/>
          <w:kern w:val="0"/>
          <w:sz w:val="21"/>
          <w:szCs w:val="21"/>
        </w:rPr>
        <w:br w:type="page"/>
      </w:r>
    </w:p>
    <w:p w:rsidR="00F4048C" w:rsidRDefault="00AC3FE0" w:rsidP="004F4DEC">
      <w:pPr>
        <w:pStyle w:val="3"/>
        <w:widowControl/>
        <w:spacing w:before="114" w:after="114"/>
      </w:pPr>
      <w:r>
        <w:lastRenderedPageBreak/>
        <w:t>附表</w:t>
      </w:r>
      <w:r>
        <w:t>1</w:t>
      </w:r>
      <w:r>
        <w:rPr>
          <w:rFonts w:hint="eastAsia"/>
        </w:rPr>
        <w:t>生物科学专业创新型、专业型人才培养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1239"/>
        <w:gridCol w:w="3506"/>
        <w:gridCol w:w="699"/>
        <w:gridCol w:w="791"/>
        <w:gridCol w:w="624"/>
        <w:gridCol w:w="678"/>
        <w:gridCol w:w="593"/>
        <w:gridCol w:w="664"/>
      </w:tblGrid>
      <w:tr w:rsidR="00F4048C" w:rsidTr="004F4DEC">
        <w:trPr>
          <w:cantSplit/>
          <w:trHeight w:val="20"/>
          <w:jc w:val="center"/>
        </w:trPr>
        <w:tc>
          <w:tcPr>
            <w:tcW w:w="494" w:type="dxa"/>
            <w:vMerge w:val="restart"/>
            <w:vAlign w:val="center"/>
          </w:tcPr>
          <w:p w:rsidR="00F4048C" w:rsidRDefault="00AC3FE0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</w:t>
            </w:r>
          </w:p>
          <w:p w:rsidR="00F4048C" w:rsidRDefault="00AC3FE0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39" w:type="dxa"/>
            <w:vMerge w:val="restart"/>
            <w:noWrap/>
            <w:vAlign w:val="center"/>
          </w:tcPr>
          <w:p w:rsidR="00F4048C" w:rsidRDefault="00AC3FE0">
            <w:pPr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noWrap/>
            <w:vAlign w:val="center"/>
          </w:tcPr>
          <w:p w:rsidR="00F4048C" w:rsidRDefault="00AC3FE0">
            <w:pPr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99" w:type="dxa"/>
            <w:vMerge w:val="restart"/>
            <w:noWrap/>
            <w:vAlign w:val="center"/>
          </w:tcPr>
          <w:p w:rsidR="00F4048C" w:rsidRDefault="00AC3FE0">
            <w:pPr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093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F4048C" w:rsidRDefault="00AC3FE0">
            <w:pPr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F4048C" w:rsidRDefault="00AC3FE0">
            <w:pPr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F4048C" w:rsidRDefault="00AC3FE0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4048C" w:rsidRDefault="00AC3FE0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F4048C" w:rsidTr="004F4DEC">
        <w:trPr>
          <w:cantSplit/>
          <w:trHeight w:val="20"/>
          <w:jc w:val="center"/>
        </w:trPr>
        <w:tc>
          <w:tcPr>
            <w:tcW w:w="494" w:type="dxa"/>
            <w:vMerge/>
            <w:vAlign w:val="center"/>
          </w:tcPr>
          <w:p w:rsidR="00F4048C" w:rsidRDefault="00F4048C">
            <w:pPr>
              <w:spacing w:line="240" w:lineRule="exact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9" w:type="dxa"/>
            <w:vMerge/>
            <w:noWrap/>
            <w:vAlign w:val="center"/>
          </w:tcPr>
          <w:p w:rsidR="00F4048C" w:rsidRDefault="00F4048C">
            <w:pPr>
              <w:spacing w:line="240" w:lineRule="exact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noWrap/>
            <w:vAlign w:val="center"/>
          </w:tcPr>
          <w:p w:rsidR="00F4048C" w:rsidRDefault="00F4048C">
            <w:pPr>
              <w:spacing w:line="240" w:lineRule="exact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F4048C" w:rsidRDefault="00F4048C">
            <w:pPr>
              <w:spacing w:line="240" w:lineRule="exact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1" w:type="dxa"/>
            <w:noWrap/>
            <w:vAlign w:val="center"/>
          </w:tcPr>
          <w:p w:rsidR="00F4048C" w:rsidRDefault="00AC3FE0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noWrap/>
            <w:vAlign w:val="center"/>
          </w:tcPr>
          <w:p w:rsidR="00F4048C" w:rsidRDefault="00AC3FE0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78" w:type="dxa"/>
            <w:noWrap/>
            <w:vAlign w:val="center"/>
          </w:tcPr>
          <w:p w:rsidR="00F4048C" w:rsidRDefault="00AC3FE0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F4048C" w:rsidRDefault="00F4048C">
            <w:pPr>
              <w:spacing w:line="240" w:lineRule="exact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F4048C" w:rsidRDefault="00F4048C">
            <w:pPr>
              <w:spacing w:line="240" w:lineRule="exact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F4048C" w:rsidTr="004F4DEC">
        <w:trPr>
          <w:cantSplit/>
          <w:trHeight w:val="20"/>
          <w:jc w:val="center"/>
        </w:trPr>
        <w:tc>
          <w:tcPr>
            <w:tcW w:w="494" w:type="dxa"/>
            <w:vMerge w:val="restart"/>
            <w:tcBorders>
              <w:right w:val="single" w:sz="4" w:space="0" w:color="auto"/>
            </w:tcBorders>
            <w:vAlign w:val="center"/>
          </w:tcPr>
          <w:p w:rsidR="00F4048C" w:rsidRDefault="00AC3FE0">
            <w:pPr>
              <w:adjustRightInd w:val="0"/>
              <w:snapToGrid w:val="0"/>
              <w:spacing w:line="240" w:lineRule="exact"/>
              <w:jc w:val="center"/>
              <w:rPr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color w:val="000000" w:themeColor="text1"/>
                <w:sz w:val="18"/>
                <w:szCs w:val="18"/>
              </w:rPr>
              <w:t>通识必修课</w:t>
            </w: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noWrap/>
            <w:vAlign w:val="center"/>
          </w:tcPr>
          <w:p w:rsidR="00F4048C" w:rsidRDefault="00AC3FE0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思想道德修养与法律基础</w:t>
            </w:r>
          </w:p>
          <w:p w:rsidR="00F4048C" w:rsidRDefault="00AC3FE0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Moral Cultivation and Basics of Law</w:t>
            </w:r>
          </w:p>
        </w:tc>
        <w:tc>
          <w:tcPr>
            <w:tcW w:w="699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8" w:type="dxa"/>
            <w:noWrap/>
            <w:vAlign w:val="center"/>
          </w:tcPr>
          <w:p w:rsidR="00F4048C" w:rsidRDefault="00F4048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4048C" w:rsidTr="004F4DEC">
        <w:trPr>
          <w:cantSplit/>
          <w:trHeight w:val="20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4048C" w:rsidRDefault="00F4048C">
            <w:pPr>
              <w:adjustRightInd w:val="0"/>
              <w:snapToGrid w:val="0"/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noWrap/>
            <w:vAlign w:val="center"/>
          </w:tcPr>
          <w:p w:rsidR="00F4048C" w:rsidRDefault="00AC3FE0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马克思主义基本原理</w:t>
            </w:r>
          </w:p>
          <w:p w:rsidR="00F4048C" w:rsidRDefault="00AC3FE0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Basic Tenets of Marxism</w:t>
            </w:r>
          </w:p>
        </w:tc>
        <w:tc>
          <w:tcPr>
            <w:tcW w:w="699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8" w:type="dxa"/>
            <w:noWrap/>
            <w:vAlign w:val="center"/>
          </w:tcPr>
          <w:p w:rsidR="00F4048C" w:rsidRDefault="00F4048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4048C" w:rsidTr="004F4DEC">
        <w:trPr>
          <w:cantSplit/>
          <w:trHeight w:val="20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4048C" w:rsidRDefault="00F4048C">
            <w:pPr>
              <w:adjustRightInd w:val="0"/>
              <w:snapToGrid w:val="0"/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noWrap/>
            <w:vAlign w:val="center"/>
          </w:tcPr>
          <w:p w:rsidR="00F4048C" w:rsidRDefault="00AC3FE0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中国近现代史纲要</w:t>
            </w:r>
          </w:p>
          <w:p w:rsidR="00F4048C" w:rsidRDefault="00AC3FE0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9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F4048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8" w:type="dxa"/>
            <w:noWrap/>
            <w:vAlign w:val="center"/>
          </w:tcPr>
          <w:p w:rsidR="00F4048C" w:rsidRDefault="00F4048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4048C" w:rsidTr="004F4DEC">
        <w:trPr>
          <w:cantSplit/>
          <w:trHeight w:val="20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F4048C" w:rsidRDefault="00F4048C">
            <w:pPr>
              <w:adjustRightInd w:val="0"/>
              <w:snapToGrid w:val="0"/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noWrap/>
            <w:vAlign w:val="center"/>
          </w:tcPr>
          <w:p w:rsidR="00F4048C" w:rsidRDefault="00AC3FE0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  <w:p w:rsidR="00F4048C" w:rsidRDefault="00AC3FE0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9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1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24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78" w:type="dxa"/>
            <w:noWrap/>
            <w:vAlign w:val="center"/>
          </w:tcPr>
          <w:p w:rsidR="00F4048C" w:rsidRDefault="00F4048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F4048C" w:rsidRDefault="00AC3FE0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4F4DEC" w:rsidTr="004F4DEC">
        <w:trPr>
          <w:cantSplit/>
          <w:trHeight w:val="73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 w:rsidRPr="00361BEF"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noWrap/>
            <w:vAlign w:val="center"/>
          </w:tcPr>
          <w:p w:rsidR="004F4DEC" w:rsidRDefault="004F4DEC" w:rsidP="00130DE7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4F4DEC" w:rsidRDefault="004F4DEC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624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678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学工</w:t>
            </w:r>
          </w:p>
        </w:tc>
      </w:tr>
      <w:tr w:rsidR="004F4DEC" w:rsidTr="004F4DEC">
        <w:trPr>
          <w:cantSplit/>
          <w:trHeight w:val="73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BK109001</w:t>
            </w:r>
          </w:p>
        </w:tc>
        <w:tc>
          <w:tcPr>
            <w:tcW w:w="3506" w:type="dxa"/>
            <w:noWrap/>
            <w:vAlign w:val="center"/>
          </w:tcPr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B1</w:t>
            </w:r>
          </w:p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College English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B1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8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4F4DEC" w:rsidTr="004F4DEC">
        <w:trPr>
          <w:cantSplit/>
          <w:trHeight w:val="73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BK109002</w:t>
            </w:r>
          </w:p>
        </w:tc>
        <w:tc>
          <w:tcPr>
            <w:tcW w:w="3506" w:type="dxa"/>
            <w:noWrap/>
            <w:vAlign w:val="center"/>
          </w:tcPr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B2</w:t>
            </w:r>
          </w:p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College English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B2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8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4F4DEC" w:rsidTr="004F4DEC">
        <w:trPr>
          <w:cantSplit/>
          <w:trHeight w:val="73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BK109003</w:t>
            </w:r>
          </w:p>
        </w:tc>
        <w:tc>
          <w:tcPr>
            <w:tcW w:w="3506" w:type="dxa"/>
            <w:noWrap/>
            <w:vAlign w:val="center"/>
          </w:tcPr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B3</w:t>
            </w:r>
          </w:p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College English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B3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8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4F4DEC" w:rsidTr="004F4DEC">
        <w:trPr>
          <w:cantSplit/>
          <w:trHeight w:val="73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BK109004</w:t>
            </w:r>
          </w:p>
        </w:tc>
        <w:tc>
          <w:tcPr>
            <w:tcW w:w="3506" w:type="dxa"/>
            <w:noWrap/>
            <w:vAlign w:val="center"/>
          </w:tcPr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大学英语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B4</w:t>
            </w:r>
          </w:p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College English</w:t>
            </w: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 xml:space="preserve"> B4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8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外语</w:t>
            </w:r>
          </w:p>
        </w:tc>
      </w:tr>
      <w:tr w:rsidR="004F4DEC" w:rsidTr="004F4DEC">
        <w:trPr>
          <w:cantSplit/>
          <w:trHeight w:val="73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noWrap/>
            <w:vAlign w:val="center"/>
          </w:tcPr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大学计算机基础</w:t>
            </w:r>
          </w:p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University Computer Foundation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791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24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78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4F4DEC" w:rsidTr="004F4DEC">
        <w:trPr>
          <w:cantSplit/>
          <w:trHeight w:val="73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BK166008</w:t>
            </w:r>
          </w:p>
        </w:tc>
        <w:tc>
          <w:tcPr>
            <w:tcW w:w="3506" w:type="dxa"/>
            <w:noWrap/>
            <w:vAlign w:val="center"/>
          </w:tcPr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大学计算机基础实验</w:t>
            </w:r>
          </w:p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791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93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4F4DEC" w:rsidTr="004F4DEC">
        <w:trPr>
          <w:cantSplit/>
          <w:trHeight w:val="73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noWrap/>
            <w:vAlign w:val="center"/>
          </w:tcPr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普通体育课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General P.E.1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F4DEC" w:rsidRDefault="004F4DE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体艺</w:t>
            </w:r>
          </w:p>
        </w:tc>
      </w:tr>
      <w:tr w:rsidR="004F4DEC" w:rsidTr="004F4DEC">
        <w:trPr>
          <w:cantSplit/>
          <w:trHeight w:val="73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noWrap/>
            <w:vAlign w:val="center"/>
          </w:tcPr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普通体育课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  <w:p w:rsidR="004F4DEC" w:rsidRDefault="004F4DEC">
            <w:pPr>
              <w:spacing w:line="300" w:lineRule="exact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General P.E.2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4F4DEC" w:rsidRDefault="004F4DE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300" w:lineRule="exact"/>
              <w:jc w:val="center"/>
              <w:rPr>
                <w:rFonts w:ascii="Times New Roman" w:eastAsiaTheme="minorEastAsia" w:hAnsi="Times New Roman"/>
                <w:bCs/>
                <w:snapToGrid w:val="0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体艺</w:t>
            </w:r>
          </w:p>
        </w:tc>
      </w:tr>
      <w:tr w:rsidR="004F4DEC" w:rsidTr="004F4DEC">
        <w:trPr>
          <w:cantSplit/>
          <w:trHeight w:val="737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45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28</w:t>
            </w:r>
          </w:p>
        </w:tc>
      </w:tr>
      <w:tr w:rsidR="004F4DEC" w:rsidTr="004F4DEC">
        <w:trPr>
          <w:cantSplit/>
          <w:trHeight w:val="20"/>
          <w:jc w:val="center"/>
        </w:trPr>
        <w:tc>
          <w:tcPr>
            <w:tcW w:w="494" w:type="dxa"/>
            <w:vMerge w:val="restart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通识选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lastRenderedPageBreak/>
              <w:t>修课</w:t>
            </w:r>
          </w:p>
        </w:tc>
        <w:tc>
          <w:tcPr>
            <w:tcW w:w="4745" w:type="dxa"/>
            <w:gridSpan w:val="2"/>
            <w:tcBorders>
              <w:left w:val="single" w:sz="4" w:space="0" w:color="auto"/>
            </w:tcBorders>
            <w:vAlign w:val="center"/>
          </w:tcPr>
          <w:p w:rsidR="004F4DEC" w:rsidRDefault="004F4DEC">
            <w:pPr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lastRenderedPageBreak/>
              <w:t>模块名称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  <w:p w:rsidR="004F4DEC" w:rsidRDefault="004F4DEC">
            <w:pPr>
              <w:ind w:leftChars="-50" w:left="-140" w:rightChars="-50" w:right="-140"/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093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F4DEC" w:rsidRDefault="004F4DEC">
            <w:pPr>
              <w:jc w:val="center"/>
              <w:rPr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b/>
                <w:color w:val="000000" w:themeColor="text1"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建议修</w:t>
            </w:r>
          </w:p>
          <w:p w:rsidR="004F4DEC" w:rsidRDefault="004F4DEC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4F4DEC" w:rsidRDefault="004F4DEC">
            <w:pPr>
              <w:ind w:leftChars="-50" w:left="-140" w:rightChars="-50" w:right="-140"/>
              <w:jc w:val="center"/>
              <w:rPr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4F4DEC" w:rsidTr="004F4DEC">
        <w:trPr>
          <w:cantSplit/>
          <w:trHeight w:val="454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7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4DEC" w:rsidRDefault="004F4DEC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计算机类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093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firstLine="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每名学生至少获得计算机模块课程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4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信息</w:t>
            </w:r>
          </w:p>
        </w:tc>
      </w:tr>
      <w:tr w:rsidR="004F4DEC" w:rsidTr="004F4DEC">
        <w:trPr>
          <w:cantSplit/>
          <w:trHeight w:val="454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7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4DEC" w:rsidRDefault="004F4DEC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体育类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093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每名学生至少获得体育模块课程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体艺</w:t>
            </w:r>
          </w:p>
        </w:tc>
      </w:tr>
      <w:tr w:rsidR="004F4DEC" w:rsidTr="004F4DEC">
        <w:trPr>
          <w:cantSplit/>
          <w:trHeight w:val="454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7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4DEC" w:rsidRDefault="004F4DEC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创新创业类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093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每名学生至少获得创新创业模块课程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</w:tr>
      <w:tr w:rsidR="004F4DEC" w:rsidTr="004F4DEC">
        <w:trPr>
          <w:cantSplit/>
          <w:trHeight w:val="454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7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4DEC" w:rsidRDefault="004F4DEC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心理健康教育类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093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每名学生至少获得心理健康教育模块课程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</w:tr>
      <w:tr w:rsidR="004F4DEC" w:rsidTr="004F4DEC">
        <w:trPr>
          <w:cantSplit/>
          <w:trHeight w:val="454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7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4DEC" w:rsidRDefault="004F4DEC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艺术审美类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093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每名学生至少获得艺术审美模块课程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</w:tr>
      <w:tr w:rsidR="004F4DEC" w:rsidTr="004F4DEC">
        <w:trPr>
          <w:cantSplit/>
          <w:trHeight w:val="454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7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4DEC" w:rsidRDefault="004F4DEC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人文社科类</w:t>
            </w:r>
          </w:p>
        </w:tc>
        <w:tc>
          <w:tcPr>
            <w:tcW w:w="699" w:type="dxa"/>
            <w:noWrap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093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4F4DEC" w:rsidRDefault="004F4DEC">
            <w:pPr>
              <w:spacing w:line="240" w:lineRule="exact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非人文社科类学生至少获得人文社科类模块课程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学分（应用写作）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</w:tr>
      <w:tr w:rsidR="004F4DEC" w:rsidTr="004F4DEC">
        <w:trPr>
          <w:cantSplit/>
          <w:trHeight w:val="454"/>
          <w:jc w:val="center"/>
        </w:trPr>
        <w:tc>
          <w:tcPr>
            <w:tcW w:w="494" w:type="dxa"/>
            <w:vMerge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14</w:t>
            </w:r>
          </w:p>
        </w:tc>
      </w:tr>
      <w:tr w:rsidR="004F4DEC" w:rsidTr="004F4DEC">
        <w:trPr>
          <w:cantSplit/>
          <w:trHeight w:val="454"/>
          <w:jc w:val="center"/>
        </w:trPr>
        <w:tc>
          <w:tcPr>
            <w:tcW w:w="5239" w:type="dxa"/>
            <w:gridSpan w:val="3"/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4F4DEC" w:rsidRDefault="004F4DEC">
            <w:pPr>
              <w:spacing w:line="240" w:lineRule="exact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42</w:t>
            </w:r>
          </w:p>
        </w:tc>
      </w:tr>
    </w:tbl>
    <w:p w:rsidR="00F4048C" w:rsidRDefault="00AC3FE0">
      <w:pPr>
        <w:widowControl/>
        <w:jc w:val="left"/>
        <w:rPr>
          <w:color w:val="000000" w:themeColor="text1"/>
          <w:sz w:val="18"/>
        </w:rPr>
      </w:pPr>
      <w:r>
        <w:rPr>
          <w:color w:val="000000" w:themeColor="text1"/>
          <w:sz w:val="18"/>
        </w:rPr>
        <w:br w:type="page"/>
      </w:r>
    </w:p>
    <w:p w:rsidR="00F4048C" w:rsidRDefault="00AC3FE0" w:rsidP="004F4DEC">
      <w:pPr>
        <w:pStyle w:val="3"/>
        <w:adjustRightInd w:val="0"/>
        <w:spacing w:before="114" w:after="114"/>
      </w:pPr>
      <w:r>
        <w:lastRenderedPageBreak/>
        <w:t>附表</w:t>
      </w:r>
      <w:r>
        <w:t>2</w:t>
      </w:r>
      <w:r>
        <w:rPr>
          <w:rFonts w:hint="eastAsia"/>
        </w:rPr>
        <w:t>生物科学专业创新型、专业型人才培养专业教育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F4048C" w:rsidTr="00F4048C">
        <w:trPr>
          <w:cantSplit/>
          <w:trHeight w:val="397"/>
          <w:tblHeader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</w:t>
            </w:r>
          </w:p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F4048C" w:rsidTr="00F4048C">
        <w:trPr>
          <w:cantSplit/>
          <w:trHeight w:val="397"/>
          <w:tblHeader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21"/>
                <w:szCs w:val="21"/>
              </w:rPr>
              <w:t>学</w:t>
            </w:r>
          </w:p>
          <w:p w:rsidR="00F4048C" w:rsidRPr="00F4048C" w:rsidRDefault="00F4048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21"/>
                <w:szCs w:val="21"/>
              </w:rPr>
              <w:t>科</w:t>
            </w:r>
          </w:p>
          <w:p w:rsidR="00F4048C" w:rsidRPr="00F4048C" w:rsidRDefault="00F4048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21"/>
                <w:szCs w:val="21"/>
              </w:rPr>
              <w:t>基</w:t>
            </w:r>
          </w:p>
          <w:p w:rsidR="00F4048C" w:rsidRPr="00F4048C" w:rsidRDefault="00F4048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21"/>
                <w:szCs w:val="21"/>
              </w:rPr>
            </w:pPr>
            <w:proofErr w:type="gramStart"/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21"/>
                <w:szCs w:val="21"/>
              </w:rPr>
              <w:t>础</w:t>
            </w:r>
            <w:proofErr w:type="gramEnd"/>
          </w:p>
          <w:p w:rsidR="00F4048C" w:rsidRPr="00F4048C" w:rsidRDefault="00F4048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21"/>
                <w:szCs w:val="21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AC3FE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BK103003</w:t>
            </w:r>
          </w:p>
        </w:tc>
        <w:tc>
          <w:tcPr>
            <w:tcW w:w="3690" w:type="dxa"/>
            <w:noWrap/>
            <w:vAlign w:val="center"/>
          </w:tcPr>
          <w:p w:rsidR="00F4048C" w:rsidRDefault="00F4048C">
            <w:pPr>
              <w:spacing w:line="240" w:lineRule="exact"/>
              <w:ind w:leftChars="19" w:left="53" w:firstLineChars="23" w:firstLine="41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高等数学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Advanced Mathematics B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信息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BK103005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线性代数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信息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BK103006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概率统计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信息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AC3FE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BK003009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生物统计学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Biostatistics 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信息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BK101001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无机及分析化学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1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Inorganic 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＆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Analytical Chemistry 1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BK101002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无机及分析化学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Inorganic 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＆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Analytical Chemistry 2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BK101003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有机化学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Organic Chemistry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BK101004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基础化学实验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1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Basic Chemistry Experiments 1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45</w:t>
            </w: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BK101005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基础化学实验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Basic Chemistry Experiments 2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45</w:t>
            </w: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化学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AC3FE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BK104004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大学物理学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B2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College Physics B2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信息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AC3FE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BK104013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大学物理学实验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B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College Physics Experiments B2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信息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AC3FE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BK035001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植物学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Botany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AC3FE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BK035002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植物学实验（植物解剖）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Experiments of Plant Anatomy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AC3FE0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BK035004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植物学实验（植物分类）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Experiments of Plant Taxonomy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BK035007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生物化学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A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（双语）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Biochemistry A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BK035008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生物化学实验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A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Biochemistry Experiments A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45</w:t>
            </w: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BK006003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遗传学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 xml:space="preserve">A 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Genetics A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56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农学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BK006004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遗传学实验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A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Genetics Experiments A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38</w:t>
            </w: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农学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BK023001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普通动物学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General Zoology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proofErr w:type="gramStart"/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  <w:t>BK035014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分子生物学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A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（双语）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Molecular Biology A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16" w:left="432" w:hangingChars="215" w:hanging="387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BK021052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ind w:rightChars="50" w:right="14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动物生理学</w:t>
            </w:r>
          </w:p>
          <w:p w:rsidR="00F4048C" w:rsidRPr="00F4048C" w:rsidRDefault="00F4048C">
            <w:pPr>
              <w:snapToGrid w:val="0"/>
              <w:ind w:rightChars="50" w:right="14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Animal Physiology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gramStart"/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动科</w:t>
            </w:r>
            <w:proofErr w:type="gramEnd"/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BK034024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微生物学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Microbiology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BK034025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微生物学实验技术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Microbiology Experiments Technology 1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pBdr>
                <w:bottom w:val="single" w:sz="6" w:space="1" w:color="auto"/>
              </w:pBd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BK061004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植物生理学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A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Plant Physiology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64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5"/>
                <w:szCs w:val="15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BK061005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植物生理学实验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A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Plant Physiology Experiments A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pacing w:val="-8"/>
                <w:position w:val="-8"/>
                <w:sz w:val="18"/>
                <w:szCs w:val="18"/>
              </w:rPr>
              <w:t>38</w:t>
            </w: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15"/>
                <w:szCs w:val="15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BK034015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微生物生理学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Microbial Physiology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ind w:leftChars="-25" w:left="-70" w:rightChars="-25" w:right="-7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21"/>
                <w:szCs w:val="21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  <w:t>58.6</w:t>
            </w:r>
          </w:p>
        </w:tc>
      </w:tr>
      <w:tr w:rsidR="00F4048C" w:rsidTr="00F4048C">
        <w:trPr>
          <w:cantSplit/>
          <w:trHeight w:val="46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21"/>
                <w:szCs w:val="21"/>
              </w:rPr>
              <w:t>专</w:t>
            </w:r>
          </w:p>
          <w:p w:rsidR="00F4048C" w:rsidRPr="00F4048C" w:rsidRDefault="00F4048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21"/>
                <w:szCs w:val="21"/>
              </w:rPr>
              <w:t>业</w:t>
            </w:r>
          </w:p>
          <w:p w:rsidR="00F4048C" w:rsidRPr="00F4048C" w:rsidRDefault="00F4048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21"/>
                <w:szCs w:val="21"/>
              </w:rPr>
              <w:t>核</w:t>
            </w:r>
          </w:p>
          <w:p w:rsidR="00F4048C" w:rsidRPr="00F4048C" w:rsidRDefault="00F4048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21"/>
                <w:szCs w:val="21"/>
              </w:rPr>
              <w:t>心</w:t>
            </w:r>
          </w:p>
          <w:p w:rsidR="00F4048C" w:rsidRPr="00F4048C" w:rsidRDefault="00F4048C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snapToGrid w:val="0"/>
                <w:color w:val="000000" w:themeColor="text1"/>
                <w:sz w:val="21"/>
                <w:szCs w:val="21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BK061003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生物信息学（双语）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Bioinformatics</w:t>
            </w:r>
          </w:p>
        </w:tc>
        <w:tc>
          <w:tcPr>
            <w:tcW w:w="609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2.2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ind w:left="-5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ind w:leftChars="-32" w:left="-22" w:rightChars="-50" w:right="-140" w:hangingChars="38" w:hanging="6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ind w:leftChars="-32" w:left="-22" w:rightChars="-50" w:right="-140" w:hangingChars="38" w:hanging="6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37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49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BK035012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细胞生物学（双语）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Cell Biology</w:t>
            </w:r>
          </w:p>
        </w:tc>
        <w:tc>
          <w:tcPr>
            <w:tcW w:w="609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3.2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ind w:leftChars="-32" w:left="-22" w:rightChars="-50" w:right="-140" w:hangingChars="38" w:hanging="6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 w:rsidP="004F4DEC">
            <w:pPr>
              <w:keepNext/>
              <w:keepLines/>
              <w:snapToGrid w:val="0"/>
              <w:spacing w:before="340" w:after="330" w:line="578" w:lineRule="auto"/>
              <w:ind w:leftChars="-32" w:left="-22" w:rightChars="-50" w:right="-140" w:hangingChars="38" w:hanging="6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52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BK035013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细胞生物学实验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Cell Biology Experiments</w:t>
            </w:r>
          </w:p>
        </w:tc>
        <w:tc>
          <w:tcPr>
            <w:tcW w:w="609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ind w:leftChars="-32" w:left="-9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ind w:leftChars="-32" w:left="-9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637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49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  <w:t>BK035011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发育生物学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Developmental Biology</w:t>
            </w:r>
          </w:p>
        </w:tc>
        <w:tc>
          <w:tcPr>
            <w:tcW w:w="609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52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BK035016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基因工程（双语）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Genetic Engineering</w:t>
            </w:r>
          </w:p>
        </w:tc>
        <w:tc>
          <w:tcPr>
            <w:tcW w:w="609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72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BK035017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基因工程综合实验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1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Comprehensive Experiments of</w:t>
            </w:r>
            <w:r w:rsidR="004F4DE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Genetic Engineering 1</w:t>
            </w:r>
          </w:p>
        </w:tc>
        <w:tc>
          <w:tcPr>
            <w:tcW w:w="609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220" w:lineRule="exact"/>
              <w:ind w:leftChars="-32" w:left="-9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spacing w:line="220" w:lineRule="exact"/>
              <w:ind w:leftChars="-32" w:left="-9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637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712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BK035019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基因工程综合实验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Comprehensive Experiments of</w:t>
            </w:r>
            <w:r w:rsidR="004F4DE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Genetic Engineering 2</w:t>
            </w:r>
          </w:p>
        </w:tc>
        <w:tc>
          <w:tcPr>
            <w:tcW w:w="609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220" w:lineRule="exact"/>
              <w:ind w:leftChars="-32" w:left="-9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spacing w:line="220" w:lineRule="exact"/>
              <w:ind w:leftChars="-32" w:left="-9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637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52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  <w:t>BK061002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生物学综合实验（</w:t>
            </w:r>
            <w:proofErr w:type="gramStart"/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含创新</w:t>
            </w:r>
            <w:proofErr w:type="gramEnd"/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创业教育）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Comprehensive Experiments of Biology</w:t>
            </w:r>
          </w:p>
        </w:tc>
        <w:tc>
          <w:tcPr>
            <w:tcW w:w="609" w:type="dxa"/>
            <w:noWrap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1.0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37" w:type="dxa"/>
            <w:noWrap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535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BK035018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现代仪器分析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Modern Instrumental Analysis</w:t>
            </w:r>
          </w:p>
        </w:tc>
        <w:tc>
          <w:tcPr>
            <w:tcW w:w="609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37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550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BK035025</w:t>
            </w:r>
          </w:p>
        </w:tc>
        <w:tc>
          <w:tcPr>
            <w:tcW w:w="3690" w:type="dxa"/>
            <w:noWrap/>
            <w:vAlign w:val="center"/>
          </w:tcPr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农业生物技术</w:t>
            </w:r>
          </w:p>
          <w:p w:rsidR="00F4048C" w:rsidRPr="00F4048C" w:rsidRDefault="00F4048C">
            <w:pPr>
              <w:snapToGri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Agricultural Biotechnology</w:t>
            </w:r>
          </w:p>
        </w:tc>
        <w:tc>
          <w:tcPr>
            <w:tcW w:w="609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2.0</w:t>
            </w:r>
          </w:p>
        </w:tc>
        <w:tc>
          <w:tcPr>
            <w:tcW w:w="624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F4048C" w:rsidRPr="00F4048C" w:rsidRDefault="00F4048C">
            <w:pPr>
              <w:keepNext/>
              <w:keepLines/>
              <w:snapToGrid w:val="0"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F4048C" w:rsidRPr="00F4048C" w:rsidRDefault="00F4048C">
            <w:pPr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21"/>
                <w:szCs w:val="21"/>
              </w:rPr>
              <w:t>学分小</w:t>
            </w:r>
            <w:r w:rsidRPr="00F4048C"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  <w:t>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  <w:t>17.8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21"/>
                <w:szCs w:val="21"/>
              </w:rPr>
              <w:t>合计学分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21"/>
                <w:szCs w:val="21"/>
              </w:rPr>
              <w:t>76.4</w:t>
            </w:r>
          </w:p>
        </w:tc>
      </w:tr>
    </w:tbl>
    <w:p w:rsidR="00F4048C" w:rsidRDefault="00F4048C">
      <w:pPr>
        <w:widowControl/>
        <w:jc w:val="left"/>
        <w:rPr>
          <w:color w:val="000000" w:themeColor="text1"/>
          <w:sz w:val="18"/>
        </w:rPr>
      </w:pPr>
    </w:p>
    <w:p w:rsidR="00F4048C" w:rsidRDefault="00AC3FE0">
      <w:pPr>
        <w:widowControl/>
        <w:jc w:val="left"/>
        <w:rPr>
          <w:rFonts w:ascii="仿宋" w:eastAsia="仿宋" w:hAnsi="仿宋" w:cs="仿宋_GB2312"/>
          <w:color w:val="000000" w:themeColor="text1"/>
          <w:kern w:val="0"/>
          <w:szCs w:val="32"/>
        </w:rPr>
      </w:pPr>
      <w:r>
        <w:rPr>
          <w:rFonts w:ascii="仿宋" w:eastAsia="仿宋" w:hAnsi="仿宋" w:cs="仿宋_GB2312"/>
          <w:color w:val="000000" w:themeColor="text1"/>
          <w:kern w:val="0"/>
          <w:szCs w:val="32"/>
        </w:rPr>
        <w:br w:type="page"/>
      </w:r>
    </w:p>
    <w:p w:rsidR="00F4048C" w:rsidRDefault="00AC3FE0" w:rsidP="004F4DEC">
      <w:pPr>
        <w:pStyle w:val="3"/>
        <w:spacing w:before="114" w:afterLines="0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生物科学专业创新型、专业型人才培养拓展教育</w:t>
      </w:r>
      <w:r>
        <w:t>课教学进程表</w:t>
      </w:r>
    </w:p>
    <w:tbl>
      <w:tblPr>
        <w:tblpPr w:leftFromText="180" w:rightFromText="180" w:vertAnchor="text" w:horzAnchor="margin" w:tblpXSpec="center" w:tblpY="214"/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984"/>
        <w:gridCol w:w="1138"/>
        <w:gridCol w:w="1952"/>
        <w:gridCol w:w="524"/>
        <w:gridCol w:w="418"/>
        <w:gridCol w:w="417"/>
        <w:gridCol w:w="419"/>
        <w:gridCol w:w="619"/>
        <w:gridCol w:w="633"/>
        <w:gridCol w:w="647"/>
        <w:gridCol w:w="734"/>
      </w:tblGrid>
      <w:tr w:rsidR="00F4048C" w:rsidTr="00F4048C">
        <w:trPr>
          <w:cantSplit/>
          <w:trHeight w:val="397"/>
          <w:jc w:val="center"/>
        </w:trPr>
        <w:tc>
          <w:tcPr>
            <w:tcW w:w="803" w:type="dxa"/>
            <w:vMerge w:val="restart"/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课程</w:t>
            </w:r>
          </w:p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类别</w:t>
            </w:r>
          </w:p>
        </w:tc>
        <w:tc>
          <w:tcPr>
            <w:tcW w:w="984" w:type="dxa"/>
            <w:vMerge w:val="restart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课程号</w:t>
            </w:r>
          </w:p>
        </w:tc>
        <w:tc>
          <w:tcPr>
            <w:tcW w:w="3090" w:type="dxa"/>
            <w:gridSpan w:val="2"/>
            <w:vMerge w:val="restart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24" w:type="dxa"/>
            <w:vMerge w:val="restart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254" w:type="dxa"/>
            <w:gridSpan w:val="3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学时数</w:t>
            </w:r>
          </w:p>
        </w:tc>
        <w:tc>
          <w:tcPr>
            <w:tcW w:w="619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建议修</w:t>
            </w:r>
          </w:p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读学期</w:t>
            </w:r>
          </w:p>
        </w:tc>
        <w:tc>
          <w:tcPr>
            <w:tcW w:w="633" w:type="dxa"/>
            <w:vMerge w:val="restart"/>
            <w:tcBorders>
              <w:right w:val="single" w:sz="4" w:space="0" w:color="auto"/>
            </w:tcBorders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培养</w:t>
            </w:r>
          </w:p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类型</w:t>
            </w:r>
          </w:p>
        </w:tc>
        <w:tc>
          <w:tcPr>
            <w:tcW w:w="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修读</w:t>
            </w:r>
          </w:p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要求</w:t>
            </w: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803" w:type="dxa"/>
            <w:vMerge/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vMerge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090" w:type="dxa"/>
            <w:gridSpan w:val="2"/>
            <w:vMerge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24" w:type="dxa"/>
            <w:vMerge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总计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讲授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实验</w:t>
            </w:r>
          </w:p>
        </w:tc>
        <w:tc>
          <w:tcPr>
            <w:tcW w:w="61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  <w:vMerge/>
            <w:tcBorders>
              <w:right w:val="single" w:sz="4" w:space="0" w:color="auto"/>
            </w:tcBorders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专业方向课</w:t>
            </w:r>
          </w:p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XF095006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普通生态学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General Ecology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2.4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right w:val="single" w:sz="4" w:space="0" w:color="auto"/>
            </w:tcBorders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林学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每名学生可根据个人发展方向，至少选修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15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学分（其中</w:t>
            </w:r>
            <w:r>
              <w:rPr>
                <w:bCs/>
                <w:color w:val="000000" w:themeColor="text1"/>
                <w:sz w:val="18"/>
                <w:szCs w:val="18"/>
              </w:rPr>
              <w:t>要求包含管理类课程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学分）</w:t>
            </w: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XF06100</w:t>
            </w:r>
            <w:r w:rsidR="00130DE7"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植物信号转导（双语）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Plant Signal Transduction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XF035012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进化生物学（双语）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Evolutionary Biology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XF035007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基因组学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Genomics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2.2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 w:rsidP="004F4DEC">
            <w:pPr>
              <w:keepNext/>
              <w:keepLines/>
              <w:spacing w:before="340" w:after="330" w:line="240" w:lineRule="exact"/>
              <w:ind w:leftChars="-32" w:left="-22" w:rightChars="-50" w:right="-140" w:hangingChars="38" w:hanging="6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XF061004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植物营养专题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Plant Nutrition Topics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XF035006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分子免疫学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Molecular Immunology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XF034013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发酵工程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Fermentation Engineering 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F4048C" w:rsidRPr="00F4048C" w:rsidRDefault="00F4048C" w:rsidP="004F4DEC">
            <w:pPr>
              <w:spacing w:line="240" w:lineRule="exact"/>
              <w:ind w:leftChars="-61" w:left="-140" w:rightChars="-50" w:right="-140" w:hangingChars="17" w:hanging="3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创新型</w:t>
            </w:r>
          </w:p>
          <w:p w:rsidR="00F4048C" w:rsidRPr="00F4048C" w:rsidRDefault="00F4048C" w:rsidP="004F4DEC">
            <w:pPr>
              <w:spacing w:line="240" w:lineRule="exact"/>
              <w:ind w:leftChars="-61" w:left="-140" w:rightChars="-50" w:right="-140" w:hangingChars="17" w:hanging="3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XF034007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酶工程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Enzyme Engineering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F4048C" w:rsidRPr="00F4048C" w:rsidRDefault="00F4048C" w:rsidP="004F4DEC">
            <w:pPr>
              <w:spacing w:line="240" w:lineRule="exact"/>
              <w:ind w:leftChars="-61" w:left="-140" w:rightChars="-50" w:right="-140" w:hangingChars="17" w:hanging="3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创新型</w:t>
            </w:r>
          </w:p>
          <w:p w:rsidR="00F4048C" w:rsidRPr="00F4048C" w:rsidRDefault="00F4048C" w:rsidP="004F4DEC">
            <w:pPr>
              <w:spacing w:line="240" w:lineRule="exact"/>
              <w:ind w:leftChars="-61" w:left="-140" w:rightChars="-50" w:right="-140" w:hangingChars="17" w:hanging="3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XF034010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生物制药工程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Biopharmaceutical Engineering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F4048C" w:rsidRPr="00F4048C" w:rsidRDefault="00F4048C" w:rsidP="004F4DEC">
            <w:pPr>
              <w:spacing w:line="240" w:lineRule="exact"/>
              <w:ind w:leftChars="-61" w:left="-140" w:rightChars="-50" w:right="-140" w:hangingChars="17" w:hanging="3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创新型</w:t>
            </w:r>
          </w:p>
          <w:p w:rsidR="00F4048C" w:rsidRPr="00F4048C" w:rsidRDefault="00F4048C" w:rsidP="004F4DEC">
            <w:pPr>
              <w:spacing w:line="240" w:lineRule="exact"/>
              <w:ind w:leftChars="-61" w:left="-140" w:rightChars="-50" w:right="-140" w:hangingChars="17" w:hanging="3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XF034014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生物分离工程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Bioseparation</w:t>
            </w:r>
            <w:proofErr w:type="spellEnd"/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Engineering 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3.5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F4048C" w:rsidRPr="00F4048C" w:rsidRDefault="00F4048C" w:rsidP="004F4DEC">
            <w:pPr>
              <w:spacing w:line="240" w:lineRule="exact"/>
              <w:ind w:leftChars="-61" w:left="-140" w:rightChars="-50" w:right="-140" w:hangingChars="17" w:hanging="3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创新型</w:t>
            </w:r>
          </w:p>
          <w:p w:rsidR="00F4048C" w:rsidRPr="00F4048C" w:rsidRDefault="00F4048C" w:rsidP="004F4DEC">
            <w:pPr>
              <w:spacing w:line="240" w:lineRule="exact"/>
              <w:ind w:leftChars="-61" w:left="-140" w:rightChars="-50" w:right="-140" w:hangingChars="17" w:hanging="3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XF034016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微生物遗传育种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Microbial Genetics and Breeding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F4048C" w:rsidRPr="00F4048C" w:rsidRDefault="00F4048C" w:rsidP="004F4DEC">
            <w:pPr>
              <w:spacing w:line="240" w:lineRule="exact"/>
              <w:ind w:leftChars="-61" w:left="-140" w:rightChars="-50" w:right="-140" w:hangingChars="17" w:hanging="3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创新型</w:t>
            </w:r>
          </w:p>
          <w:p w:rsidR="00F4048C" w:rsidRPr="00F4048C" w:rsidRDefault="00F4048C" w:rsidP="004F4DEC">
            <w:pPr>
              <w:spacing w:line="240" w:lineRule="exact"/>
              <w:ind w:leftChars="-61" w:left="-140" w:rightChars="-50" w:right="-140" w:hangingChars="17" w:hanging="31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XF034015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食用菌生产技术</w:t>
            </w:r>
          </w:p>
          <w:p w:rsidR="00F4048C" w:rsidRPr="00F4048C" w:rsidRDefault="00F4048C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Edible Mushroom Production Technology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XF033004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食品生物技术</w:t>
            </w:r>
          </w:p>
          <w:p w:rsidR="00F4048C" w:rsidRPr="00F4048C" w:rsidRDefault="00F4048C" w:rsidP="00F4048C">
            <w:pPr>
              <w:spacing w:line="220" w:lineRule="exact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Food Biotechnology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XF027008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Default="00AC3FE0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管理学</w:t>
            </w: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基础</w:t>
            </w:r>
          </w:p>
          <w:p w:rsidR="00F4048C" w:rsidRDefault="00AC3FE0" w:rsidP="00F4048C">
            <w:pPr>
              <w:spacing w:line="22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Manage</w:t>
            </w:r>
            <w: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ment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Foundation</w:t>
            </w:r>
          </w:p>
        </w:tc>
        <w:tc>
          <w:tcPr>
            <w:tcW w:w="524" w:type="dxa"/>
            <w:noWrap/>
            <w:vAlign w:val="center"/>
          </w:tcPr>
          <w:p w:rsidR="00F4048C" w:rsidRDefault="00AC3FE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Default="00AC3FE0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Default="00AC3FE0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Default="00F4048C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Default="00AC3FE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33" w:type="dxa"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Default="00AC3FE0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XF089002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Default="00AC3FE0" w:rsidP="00F4048C">
            <w:pPr>
              <w:spacing w:line="22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市场营销学</w:t>
            </w:r>
          </w:p>
          <w:p w:rsidR="00F4048C" w:rsidRDefault="00AC3FE0" w:rsidP="00F4048C">
            <w:pPr>
              <w:spacing w:line="22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arketing</w:t>
            </w:r>
          </w:p>
        </w:tc>
        <w:tc>
          <w:tcPr>
            <w:tcW w:w="524" w:type="dxa"/>
            <w:noWrap/>
            <w:vAlign w:val="center"/>
          </w:tcPr>
          <w:p w:rsidR="00F4048C" w:rsidRDefault="00AC3FE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Default="00AC3FE0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Default="00AC3FE0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Default="00F4048C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Default="00AC3FE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33" w:type="dxa"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Default="00AC3FE0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经管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XF034021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20" w:lineRule="exact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生物安全</w:t>
            </w:r>
          </w:p>
          <w:p w:rsidR="00F4048C" w:rsidRPr="00F4048C" w:rsidRDefault="00F4048C" w:rsidP="00F4048C">
            <w:pPr>
              <w:spacing w:line="220" w:lineRule="exact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Biosafety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XF034006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Default="00AC3FE0" w:rsidP="00F4048C">
            <w:pPr>
              <w:spacing w:line="22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环境微生物技术</w:t>
            </w:r>
          </w:p>
          <w:p w:rsidR="00F4048C" w:rsidRDefault="00AC3FE0" w:rsidP="00F4048C">
            <w:pPr>
              <w:spacing w:line="22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Microbial Techniques in Environment</w:t>
            </w:r>
          </w:p>
        </w:tc>
        <w:tc>
          <w:tcPr>
            <w:tcW w:w="524" w:type="dxa"/>
            <w:noWrap/>
            <w:vAlign w:val="center"/>
          </w:tcPr>
          <w:p w:rsidR="00F4048C" w:rsidRDefault="00AC3FE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18" w:type="dxa"/>
            <w:noWrap/>
            <w:vAlign w:val="center"/>
          </w:tcPr>
          <w:p w:rsidR="00F4048C" w:rsidRDefault="00AC3FE0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17" w:type="dxa"/>
            <w:noWrap/>
            <w:vAlign w:val="center"/>
          </w:tcPr>
          <w:p w:rsidR="00F4048C" w:rsidRDefault="00AC3FE0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19" w:type="dxa"/>
            <w:noWrap/>
            <w:vAlign w:val="center"/>
          </w:tcPr>
          <w:p w:rsidR="00F4048C" w:rsidRDefault="00F4048C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Default="00AC3FE0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Default="00AC3FE0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XF034005</w:t>
            </w:r>
          </w:p>
        </w:tc>
        <w:tc>
          <w:tcPr>
            <w:tcW w:w="3090" w:type="dxa"/>
            <w:gridSpan w:val="2"/>
            <w:noWrap/>
            <w:vAlign w:val="center"/>
          </w:tcPr>
          <w:p w:rsidR="00F4048C" w:rsidRDefault="00AC3FE0" w:rsidP="00F4048C">
            <w:pPr>
              <w:spacing w:line="22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工业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微生物技术</w:t>
            </w:r>
          </w:p>
          <w:p w:rsidR="00F4048C" w:rsidRDefault="00AC3FE0" w:rsidP="00F4048C">
            <w:pPr>
              <w:spacing w:line="22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Microbial Techniques in Industry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专业型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F4048C" w:rsidRPr="00F4048C" w:rsidRDefault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F4048C" w:rsidRDefault="00F4048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454"/>
          <w:jc w:val="center"/>
        </w:trPr>
        <w:tc>
          <w:tcPr>
            <w:tcW w:w="8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课程</w:t>
            </w:r>
          </w:p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类别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课程号</w:t>
            </w:r>
          </w:p>
        </w:tc>
        <w:tc>
          <w:tcPr>
            <w:tcW w:w="3090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24" w:type="dxa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418" w:type="dxa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总学时</w:t>
            </w:r>
          </w:p>
        </w:tc>
        <w:tc>
          <w:tcPr>
            <w:tcW w:w="417" w:type="dxa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讲授学时</w:t>
            </w:r>
          </w:p>
        </w:tc>
        <w:tc>
          <w:tcPr>
            <w:tcW w:w="419" w:type="dxa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实验学时</w:t>
            </w:r>
          </w:p>
        </w:tc>
        <w:tc>
          <w:tcPr>
            <w:tcW w:w="619" w:type="dxa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633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开课</w:t>
            </w:r>
          </w:p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学院</w:t>
            </w:r>
          </w:p>
        </w:tc>
        <w:tc>
          <w:tcPr>
            <w:tcW w:w="1381" w:type="dxa"/>
            <w:gridSpan w:val="2"/>
            <w:noWrap/>
            <w:vAlign w:val="center"/>
          </w:tcPr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修读</w:t>
            </w:r>
          </w:p>
          <w:p w:rsidR="00F4048C" w:rsidRPr="00F4048C" w:rsidRDefault="00F4048C" w:rsidP="00F4048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要求</w:t>
            </w:r>
          </w:p>
        </w:tc>
      </w:tr>
      <w:tr w:rsidR="004F4DEC" w:rsidTr="00130DE7">
        <w:trPr>
          <w:cantSplit/>
          <w:trHeight w:val="397"/>
          <w:jc w:val="center"/>
        </w:trPr>
        <w:tc>
          <w:tcPr>
            <w:tcW w:w="803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专业拓展课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BK035026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4F4DEC" w:rsidRPr="00F4048C" w:rsidRDefault="004F4DEC" w:rsidP="00F4048C">
            <w:pPr>
              <w:spacing w:line="200" w:lineRule="exact"/>
              <w:jc w:val="lef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生物学学科前沿专题讲座</w:t>
            </w:r>
          </w:p>
          <w:p w:rsidR="004F4DEC" w:rsidRDefault="004F4DEC" w:rsidP="00F4048C">
            <w:pPr>
              <w:pStyle w:val="20"/>
              <w:keepNext/>
              <w:spacing w:line="200" w:lineRule="exact"/>
              <w:ind w:leftChars="19" w:left="53" w:rightChars="-16" w:right="-45" w:firstLineChars="22" w:firstLine="40"/>
              <w:jc w:val="left"/>
              <w:rPr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bCs/>
                <w:color w:val="000000" w:themeColor="text1"/>
                <w:sz w:val="18"/>
                <w:szCs w:val="18"/>
              </w:rPr>
              <w:t>Biology Professional Lecture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4048C">
              <w:rPr>
                <w:bCs/>
                <w:color w:val="000000" w:themeColor="text1"/>
                <w:sz w:val="18"/>
                <w:szCs w:val="18"/>
              </w:rPr>
              <w:t>on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4048C">
              <w:rPr>
                <w:bCs/>
                <w:color w:val="000000" w:themeColor="text1"/>
                <w:sz w:val="18"/>
                <w:szCs w:val="18"/>
              </w:rPr>
              <w:t>Research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4048C">
              <w:rPr>
                <w:bCs/>
                <w:color w:val="000000" w:themeColor="text1"/>
                <w:sz w:val="18"/>
                <w:szCs w:val="18"/>
              </w:rPr>
              <w:t>Frontier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noWrap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noWrap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noWrap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生科</w:t>
            </w:r>
          </w:p>
        </w:tc>
        <w:tc>
          <w:tcPr>
            <w:tcW w:w="1381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每名学生必修</w:t>
            </w:r>
          </w:p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3.5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</w:t>
            </w:r>
          </w:p>
        </w:tc>
      </w:tr>
      <w:tr w:rsidR="004F4DEC" w:rsidTr="00130DE7">
        <w:trPr>
          <w:cantSplit/>
          <w:trHeight w:val="381"/>
          <w:jc w:val="center"/>
        </w:trPr>
        <w:tc>
          <w:tcPr>
            <w:tcW w:w="803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BK100009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F4DEC" w:rsidRPr="00F4048C" w:rsidRDefault="004F4DEC" w:rsidP="00F4048C">
            <w:pPr>
              <w:pStyle w:val="20"/>
              <w:keepNext/>
              <w:spacing w:line="20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F4048C">
              <w:rPr>
                <w:rFonts w:hint="eastAsia"/>
                <w:bCs/>
                <w:sz w:val="18"/>
                <w:szCs w:val="18"/>
              </w:rPr>
              <w:t>大学生生涯规划</w:t>
            </w:r>
          </w:p>
          <w:p w:rsidR="004F4DEC" w:rsidRPr="00F4048C" w:rsidRDefault="004F4DEC" w:rsidP="00F4048C">
            <w:pPr>
              <w:pStyle w:val="20"/>
              <w:keepNext/>
              <w:spacing w:line="20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College Students Career  Planning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4F4DEC" w:rsidRPr="00F4048C" w:rsidRDefault="004F4DEC" w:rsidP="00F4048C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4F4DEC" w:rsidTr="00130DE7">
        <w:trPr>
          <w:cantSplit/>
          <w:trHeight w:val="456"/>
          <w:jc w:val="center"/>
        </w:trPr>
        <w:tc>
          <w:tcPr>
            <w:tcW w:w="803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F4DEC" w:rsidRPr="00F4048C" w:rsidRDefault="004F4DEC" w:rsidP="00F4048C">
            <w:pPr>
              <w:pStyle w:val="20"/>
              <w:keepNext/>
              <w:spacing w:line="20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F4048C">
              <w:rPr>
                <w:rFonts w:hint="eastAsia"/>
                <w:bCs/>
                <w:sz w:val="18"/>
                <w:szCs w:val="18"/>
              </w:rPr>
              <w:t>大学生创新创业教育</w:t>
            </w:r>
          </w:p>
          <w:p w:rsidR="004F4DEC" w:rsidRPr="00F4048C" w:rsidRDefault="004F4DEC" w:rsidP="00F4048C">
            <w:pPr>
              <w:pStyle w:val="20"/>
              <w:keepNext/>
              <w:spacing w:line="20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 xml:space="preserve">College Students Innovation and Entrepreneurship Education 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4F4DEC" w:rsidRPr="00F4048C" w:rsidRDefault="004F4DEC" w:rsidP="00F4048C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4F4DEC" w:rsidTr="00130DE7">
        <w:trPr>
          <w:cantSplit/>
          <w:trHeight w:val="396"/>
          <w:jc w:val="center"/>
        </w:trPr>
        <w:tc>
          <w:tcPr>
            <w:tcW w:w="803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BK100011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F4DEC" w:rsidRPr="00F4048C" w:rsidRDefault="004F4DEC" w:rsidP="00F4048C">
            <w:pPr>
              <w:pStyle w:val="20"/>
              <w:keepNext/>
              <w:spacing w:line="20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F4048C">
              <w:rPr>
                <w:rFonts w:hint="eastAsia"/>
                <w:bCs/>
                <w:sz w:val="18"/>
                <w:szCs w:val="18"/>
              </w:rPr>
              <w:t>大学生就业指导</w:t>
            </w:r>
          </w:p>
          <w:p w:rsidR="004F4DEC" w:rsidRPr="00F4048C" w:rsidRDefault="004F4DEC" w:rsidP="00F4048C">
            <w:pPr>
              <w:pStyle w:val="20"/>
              <w:keepNext/>
              <w:spacing w:line="200" w:lineRule="exact"/>
              <w:ind w:leftChars="19" w:left="53" w:rightChars="-16" w:right="-45" w:firstLineChars="22" w:firstLine="40"/>
              <w:jc w:val="left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College Students Employment Guidance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keepLines/>
              <w:spacing w:before="340" w:after="330"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EC" w:rsidRPr="00F4048C" w:rsidRDefault="004F4DEC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 w:rsidRPr="00F4048C"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4F4DEC" w:rsidRPr="00F4048C" w:rsidRDefault="004F4DEC" w:rsidP="00F4048C">
            <w:pPr>
              <w:spacing w:line="240" w:lineRule="exact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F4048C" w:rsidTr="00F4048C">
        <w:trPr>
          <w:cantSplit/>
          <w:trHeight w:val="397"/>
          <w:jc w:val="center"/>
        </w:trPr>
        <w:tc>
          <w:tcPr>
            <w:tcW w:w="803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学科交叉课</w:t>
            </w:r>
          </w:p>
        </w:tc>
        <w:tc>
          <w:tcPr>
            <w:tcW w:w="5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2-7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各学院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F4048C" w:rsidRDefault="00AC3FE0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每名学生至少获得交叉课模块课程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hint="eastAsia"/>
                <w:bCs/>
                <w:color w:val="000000" w:themeColor="text1"/>
                <w:sz w:val="18"/>
                <w:szCs w:val="18"/>
              </w:rPr>
              <w:t>学分</w:t>
            </w:r>
          </w:p>
        </w:tc>
      </w:tr>
      <w:tr w:rsidR="00F4048C" w:rsidTr="00F4048C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  <w:jc w:val="center"/>
        </w:trPr>
        <w:tc>
          <w:tcPr>
            <w:tcW w:w="2925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48C" w:rsidRPr="00F4048C" w:rsidRDefault="00F4048C" w:rsidP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6363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048C" w:rsidRPr="00F4048C" w:rsidRDefault="00F4048C" w:rsidP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20.5</w:t>
            </w:r>
          </w:p>
        </w:tc>
      </w:tr>
    </w:tbl>
    <w:p w:rsidR="004F4DEC" w:rsidRDefault="004F4DEC" w:rsidP="004F4DEC">
      <w:pPr>
        <w:pStyle w:val="3"/>
        <w:spacing w:before="114" w:afterLines="0"/>
      </w:pPr>
    </w:p>
    <w:p w:rsidR="004F4DEC" w:rsidRDefault="004F4DEC" w:rsidP="004F4DEC">
      <w:pPr>
        <w:rPr>
          <w:rFonts w:ascii="Times New Roman" w:eastAsia="黑体" w:hAnsi="Times New Roman"/>
          <w:sz w:val="24"/>
        </w:rPr>
      </w:pPr>
      <w:r>
        <w:br w:type="page"/>
      </w:r>
    </w:p>
    <w:p w:rsidR="00F4048C" w:rsidRDefault="00AC3FE0" w:rsidP="004F4DEC">
      <w:pPr>
        <w:pStyle w:val="3"/>
        <w:spacing w:before="114" w:afterLines="0"/>
      </w:pPr>
      <w:r>
        <w:lastRenderedPageBreak/>
        <w:t>附表</w:t>
      </w:r>
      <w:r>
        <w:rPr>
          <w:rFonts w:hint="eastAsia"/>
        </w:rPr>
        <w:t>4</w:t>
      </w:r>
      <w:r>
        <w:rPr>
          <w:rFonts w:hint="eastAsia"/>
        </w:rPr>
        <w:t>生物科学专业创新型、专业型人才培养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328"/>
        <w:gridCol w:w="3297"/>
        <w:gridCol w:w="1077"/>
        <w:gridCol w:w="923"/>
        <w:gridCol w:w="922"/>
        <w:gridCol w:w="924"/>
      </w:tblGrid>
      <w:tr w:rsidR="00F4048C" w:rsidTr="00F4048C">
        <w:trPr>
          <w:cantSplit/>
          <w:trHeight w:val="429"/>
          <w:tblHeader/>
          <w:jc w:val="center"/>
        </w:trPr>
        <w:tc>
          <w:tcPr>
            <w:tcW w:w="611" w:type="dxa"/>
            <w:vAlign w:val="center"/>
          </w:tcPr>
          <w:p w:rsidR="00F4048C" w:rsidRPr="00F4048C" w:rsidRDefault="00F4048C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实践</w:t>
            </w:r>
          </w:p>
          <w:p w:rsidR="00F4048C" w:rsidRPr="00F4048C" w:rsidRDefault="00F4048C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实践环节</w:t>
            </w:r>
          </w:p>
          <w:p w:rsidR="00F4048C" w:rsidRPr="00F4048C" w:rsidRDefault="00F4048C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3297" w:type="dxa"/>
            <w:vAlign w:val="center"/>
          </w:tcPr>
          <w:p w:rsidR="00F4048C" w:rsidRPr="00F4048C" w:rsidRDefault="00F4048C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1077" w:type="dxa"/>
            <w:vAlign w:val="center"/>
          </w:tcPr>
          <w:p w:rsidR="00F4048C" w:rsidRPr="00F4048C" w:rsidRDefault="00F4048C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923" w:type="dxa"/>
            <w:vAlign w:val="center"/>
          </w:tcPr>
          <w:p w:rsidR="00F4048C" w:rsidRPr="00F4048C" w:rsidRDefault="00F4048C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922" w:type="dxa"/>
            <w:vAlign w:val="center"/>
          </w:tcPr>
          <w:p w:rsidR="00F4048C" w:rsidRPr="00F4048C" w:rsidRDefault="00F4048C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开设</w:t>
            </w:r>
          </w:p>
          <w:p w:rsidR="00F4048C" w:rsidRPr="00F4048C" w:rsidRDefault="00F4048C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924" w:type="dxa"/>
            <w:vAlign w:val="center"/>
          </w:tcPr>
          <w:p w:rsidR="00F4048C" w:rsidRPr="00F4048C" w:rsidRDefault="00F4048C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开课</w:t>
            </w:r>
          </w:p>
          <w:p w:rsidR="00F4048C" w:rsidRPr="00F4048C" w:rsidRDefault="00F4048C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bCs/>
                <w:color w:val="000000" w:themeColor="text1"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F4048C" w:rsidTr="00F4048C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基</w:t>
            </w:r>
          </w:p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础</w:t>
            </w:r>
            <w:proofErr w:type="gramEnd"/>
          </w:p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29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军事理论及训练</w:t>
            </w:r>
          </w:p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Military Theory and Training</w:t>
            </w:r>
          </w:p>
        </w:tc>
        <w:tc>
          <w:tcPr>
            <w:tcW w:w="107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学工</w:t>
            </w:r>
          </w:p>
        </w:tc>
      </w:tr>
      <w:tr w:rsidR="00F4048C" w:rsidTr="00F4048C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BS061004</w:t>
            </w:r>
          </w:p>
        </w:tc>
        <w:tc>
          <w:tcPr>
            <w:tcW w:w="329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劳动</w:t>
            </w:r>
          </w:p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Field Work</w:t>
            </w:r>
          </w:p>
        </w:tc>
        <w:tc>
          <w:tcPr>
            <w:tcW w:w="107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F4048C" w:rsidRPr="00F4048C" w:rsidRDefault="00AC3FE0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29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体育健康与标准测试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</w:p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Sports Health and Standard Tests 1</w:t>
            </w:r>
          </w:p>
        </w:tc>
        <w:tc>
          <w:tcPr>
            <w:tcW w:w="107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923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0.1</w:t>
            </w:r>
          </w:p>
        </w:tc>
        <w:tc>
          <w:tcPr>
            <w:tcW w:w="922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体艺</w:t>
            </w:r>
          </w:p>
        </w:tc>
      </w:tr>
      <w:tr w:rsidR="00F4048C" w:rsidTr="00F4048C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29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体育健康与标准测试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Sports Health and Standard Tests 2</w:t>
            </w:r>
          </w:p>
        </w:tc>
        <w:tc>
          <w:tcPr>
            <w:tcW w:w="107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体艺</w:t>
            </w:r>
          </w:p>
        </w:tc>
      </w:tr>
      <w:tr w:rsidR="00F4048C" w:rsidTr="00F4048C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29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体育健康与标准测试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</w:p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Sports Health and Standard Tests 3</w:t>
            </w:r>
          </w:p>
        </w:tc>
        <w:tc>
          <w:tcPr>
            <w:tcW w:w="107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F4048C" w:rsidRPr="00F4048C" w:rsidRDefault="00F4048C" w:rsidP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体艺</w:t>
            </w:r>
          </w:p>
        </w:tc>
      </w:tr>
      <w:tr w:rsidR="00F4048C" w:rsidTr="00F4048C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29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gramStart"/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思政社会实践</w:t>
            </w:r>
            <w:proofErr w:type="gramEnd"/>
          </w:p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Social Practice of</w:t>
            </w:r>
            <w:r w:rsidR="004F4DE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Ideological</w:t>
            </w:r>
            <w:r w:rsidR="004F4DE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and</w:t>
            </w:r>
            <w:r w:rsidR="004F4DE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 xml:space="preserve"> </w:t>
            </w: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Political</w:t>
            </w:r>
          </w:p>
        </w:tc>
        <w:tc>
          <w:tcPr>
            <w:tcW w:w="1077" w:type="dxa"/>
            <w:vAlign w:val="center"/>
          </w:tcPr>
          <w:p w:rsidR="00F4048C" w:rsidRPr="00F4048C" w:rsidRDefault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F4048C" w:rsidRPr="00F4048C" w:rsidRDefault="00F4048C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22" w:type="dxa"/>
            <w:vAlign w:val="center"/>
          </w:tcPr>
          <w:p w:rsidR="00F4048C" w:rsidRPr="00F4048C" w:rsidRDefault="00F4048C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F4048C" w:rsidRPr="00F4048C" w:rsidRDefault="00F4048C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马列</w:t>
            </w:r>
          </w:p>
        </w:tc>
      </w:tr>
      <w:tr w:rsidR="00F4048C" w:rsidTr="00F4048C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shd w:val="pct10" w:color="auto" w:fill="FFFFFF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</w:t>
            </w:r>
            <w:r w:rsidR="00B20DD4">
              <w:rPr>
                <w:rFonts w:ascii="Times New Roman" w:hAnsi="Times New Roman" w:hint="eastAsia"/>
                <w:bCs/>
                <w:sz w:val="18"/>
                <w:szCs w:val="18"/>
              </w:rPr>
              <w:t>034006</w:t>
            </w:r>
            <w:bookmarkStart w:id="0" w:name="_GoBack"/>
            <w:bookmarkEnd w:id="0"/>
          </w:p>
        </w:tc>
        <w:tc>
          <w:tcPr>
            <w:tcW w:w="329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社会实践与调查报告</w:t>
            </w:r>
          </w:p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Social Practice and Survey Report</w:t>
            </w:r>
          </w:p>
        </w:tc>
        <w:tc>
          <w:tcPr>
            <w:tcW w:w="1077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F4048C" w:rsidRPr="00F4048C" w:rsidRDefault="00F4048C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F4048C" w:rsidRPr="00F4048C" w:rsidRDefault="00F4048C">
            <w:pPr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F4048C" w:rsidRDefault="00AC3FE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449"/>
          <w:jc w:val="center"/>
        </w:trPr>
        <w:tc>
          <w:tcPr>
            <w:tcW w:w="611" w:type="dxa"/>
            <w:vMerge w:val="restart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专</w:t>
            </w:r>
          </w:p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业</w:t>
            </w:r>
          </w:p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BS035002</w:t>
            </w:r>
          </w:p>
        </w:tc>
        <w:tc>
          <w:tcPr>
            <w:tcW w:w="3297" w:type="dxa"/>
            <w:vAlign w:val="center"/>
          </w:tcPr>
          <w:p w:rsidR="00F4048C" w:rsidRDefault="00AC3FE0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植物学认识实习</w:t>
            </w:r>
          </w:p>
          <w:p w:rsidR="00F4048C" w:rsidRDefault="00AC3FE0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Field Practice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 xml:space="preserve"> on 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Botany</w:t>
            </w:r>
          </w:p>
        </w:tc>
        <w:tc>
          <w:tcPr>
            <w:tcW w:w="1077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F4048C" w:rsidRDefault="00AC3FE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BS035004</w:t>
            </w:r>
          </w:p>
        </w:tc>
        <w:tc>
          <w:tcPr>
            <w:tcW w:w="3297" w:type="dxa"/>
            <w:vAlign w:val="center"/>
          </w:tcPr>
          <w:p w:rsidR="00F4048C" w:rsidRDefault="00AC3FE0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微生物学认识实习</w:t>
            </w:r>
          </w:p>
          <w:p w:rsidR="00F4048C" w:rsidRDefault="00AC3FE0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Field Practice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 xml:space="preserve">on 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Microbiology</w:t>
            </w:r>
          </w:p>
        </w:tc>
        <w:tc>
          <w:tcPr>
            <w:tcW w:w="1077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F4048C" w:rsidRDefault="00AC3FE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BS061007</w:t>
            </w:r>
          </w:p>
        </w:tc>
        <w:tc>
          <w:tcPr>
            <w:tcW w:w="3297" w:type="dxa"/>
            <w:vAlign w:val="center"/>
          </w:tcPr>
          <w:p w:rsidR="00F4048C" w:rsidRDefault="00AC3FE0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生物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科学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专业教学实习</w:t>
            </w:r>
          </w:p>
          <w:p w:rsidR="00F4048C" w:rsidRDefault="00AC3FE0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Professional Teaching</w:t>
            </w:r>
            <w:r w:rsidR="004F4DE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Practice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 xml:space="preserve">on 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Biotechnology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4048C" w:rsidRDefault="00AC3FE0">
            <w:pPr>
              <w:spacing w:before="50" w:after="50"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F4048C" w:rsidRDefault="00AC3FE0">
            <w:pPr>
              <w:spacing w:before="50" w:after="50"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0.5</w:t>
            </w:r>
          </w:p>
        </w:tc>
        <w:tc>
          <w:tcPr>
            <w:tcW w:w="922" w:type="dxa"/>
            <w:vAlign w:val="center"/>
          </w:tcPr>
          <w:p w:rsidR="00F4048C" w:rsidRDefault="00AC3FE0">
            <w:pPr>
              <w:spacing w:before="50" w:after="50"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F4048C" w:rsidRDefault="00AC3FE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BS061010</w:t>
            </w:r>
          </w:p>
        </w:tc>
        <w:tc>
          <w:tcPr>
            <w:tcW w:w="3297" w:type="dxa"/>
            <w:vAlign w:val="center"/>
          </w:tcPr>
          <w:p w:rsidR="00F4048C" w:rsidRDefault="00AC3FE0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生物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科学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专业实践</w:t>
            </w:r>
          </w:p>
          <w:p w:rsidR="00F4048C" w:rsidRDefault="00AC3FE0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Biotechnology Professional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P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ractice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922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F4048C" w:rsidRDefault="00AC3FE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综</w:t>
            </w:r>
            <w:proofErr w:type="gramEnd"/>
          </w:p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合</w:t>
            </w:r>
          </w:p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实</w:t>
            </w:r>
          </w:p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328" w:type="dxa"/>
            <w:vAlign w:val="center"/>
          </w:tcPr>
          <w:p w:rsidR="00F4048C" w:rsidRPr="00F4048C" w:rsidRDefault="00F4048C" w:rsidP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BS061003</w:t>
            </w:r>
          </w:p>
        </w:tc>
        <w:tc>
          <w:tcPr>
            <w:tcW w:w="329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创新创业实践</w:t>
            </w:r>
          </w:p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Innovative and Entrepreneurial Practice</w:t>
            </w:r>
          </w:p>
        </w:tc>
        <w:tc>
          <w:tcPr>
            <w:tcW w:w="1077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:rsidR="00F4048C" w:rsidRDefault="00AC3FE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F4048C" w:rsidRDefault="00AC3FE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4048C" w:rsidRPr="00F4048C" w:rsidRDefault="00F4048C" w:rsidP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BS061011</w:t>
            </w:r>
          </w:p>
        </w:tc>
        <w:tc>
          <w:tcPr>
            <w:tcW w:w="329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毕业实习及报告</w:t>
            </w:r>
          </w:p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Graduation Practice and Report</w:t>
            </w:r>
          </w:p>
        </w:tc>
        <w:tc>
          <w:tcPr>
            <w:tcW w:w="1077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923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22" w:type="dxa"/>
            <w:vAlign w:val="center"/>
          </w:tcPr>
          <w:p w:rsidR="00F4048C" w:rsidRDefault="00AC3FE0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F4048C" w:rsidRDefault="00AC3FE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center"/>
          </w:tcPr>
          <w:p w:rsidR="00F4048C" w:rsidRPr="00F4048C" w:rsidRDefault="00F4048C" w:rsidP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sz w:val="18"/>
                <w:szCs w:val="18"/>
              </w:rPr>
              <w:t>BS061002</w:t>
            </w:r>
          </w:p>
        </w:tc>
        <w:tc>
          <w:tcPr>
            <w:tcW w:w="3297" w:type="dxa"/>
            <w:vAlign w:val="center"/>
          </w:tcPr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毕业论文</w:t>
            </w: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(</w:t>
            </w: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设计</w:t>
            </w: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)</w:t>
            </w:r>
          </w:p>
          <w:p w:rsidR="00F4048C" w:rsidRPr="00F4048C" w:rsidRDefault="00F4048C" w:rsidP="00F4048C">
            <w:pPr>
              <w:spacing w:line="240" w:lineRule="exact"/>
              <w:ind w:leftChars="20" w:left="56" w:rightChars="20" w:right="56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B.A. Thesis Writing (Design)</w:t>
            </w:r>
          </w:p>
        </w:tc>
        <w:tc>
          <w:tcPr>
            <w:tcW w:w="1077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22" w:type="dxa"/>
            <w:vAlign w:val="center"/>
          </w:tcPr>
          <w:p w:rsidR="00F4048C" w:rsidRDefault="00AC3FE0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F4048C" w:rsidRDefault="00AC3FE0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生科</w:t>
            </w:r>
          </w:p>
        </w:tc>
      </w:tr>
      <w:tr w:rsidR="00F4048C" w:rsidTr="00F4048C">
        <w:trPr>
          <w:cantSplit/>
          <w:trHeight w:val="510"/>
          <w:jc w:val="center"/>
        </w:trPr>
        <w:tc>
          <w:tcPr>
            <w:tcW w:w="5236" w:type="dxa"/>
            <w:gridSpan w:val="3"/>
            <w:vAlign w:val="center"/>
          </w:tcPr>
          <w:p w:rsidR="00F4048C" w:rsidRPr="00F4048C" w:rsidRDefault="00F4048C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Cs/>
                <w:color w:val="000000" w:themeColor="text1"/>
                <w:sz w:val="18"/>
                <w:szCs w:val="18"/>
              </w:rPr>
              <w:t>合计学分</w:t>
            </w:r>
          </w:p>
        </w:tc>
        <w:tc>
          <w:tcPr>
            <w:tcW w:w="3846" w:type="dxa"/>
            <w:gridSpan w:val="4"/>
            <w:vAlign w:val="center"/>
          </w:tcPr>
          <w:p w:rsidR="00F4048C" w:rsidRPr="00F4048C" w:rsidRDefault="00F4048C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31.1</w:t>
            </w:r>
          </w:p>
        </w:tc>
      </w:tr>
    </w:tbl>
    <w:p w:rsidR="00F4048C" w:rsidRDefault="00F4048C">
      <w:pPr>
        <w:widowControl/>
        <w:jc w:val="left"/>
        <w:rPr>
          <w:rFonts w:ascii="仿宋" w:eastAsia="仿宋" w:hAnsi="仿宋" w:cs="仿宋_GB2312"/>
          <w:color w:val="000000" w:themeColor="text1"/>
          <w:kern w:val="0"/>
          <w:sz w:val="32"/>
          <w:szCs w:val="32"/>
        </w:rPr>
        <w:sectPr w:rsidR="00F4048C">
          <w:pgSz w:w="11906" w:h="16838"/>
          <w:pgMar w:top="1417" w:right="1417" w:bottom="1417" w:left="1417" w:header="851" w:footer="992" w:gutter="0"/>
          <w:cols w:space="425"/>
          <w:docGrid w:type="lines" w:linePitch="381"/>
        </w:sectPr>
      </w:pPr>
    </w:p>
    <w:p w:rsidR="00F4048C" w:rsidRDefault="00AC3FE0" w:rsidP="004F4DEC">
      <w:pPr>
        <w:pStyle w:val="3"/>
        <w:widowControl/>
        <w:spacing w:before="114" w:after="114"/>
      </w:pPr>
      <w:r>
        <w:lastRenderedPageBreak/>
        <w:t>附表</w:t>
      </w:r>
      <w:r>
        <w:rPr>
          <w:rFonts w:hint="eastAsia"/>
        </w:rPr>
        <w:t xml:space="preserve">5 </w:t>
      </w:r>
      <w:r>
        <w:rPr>
          <w:rFonts w:hint="eastAsia"/>
        </w:rPr>
        <w:t>生物科学专业创新型、专业型人才培养实践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35"/>
        <w:gridCol w:w="435"/>
        <w:gridCol w:w="435"/>
        <w:gridCol w:w="435"/>
        <w:gridCol w:w="435"/>
        <w:gridCol w:w="435"/>
        <w:gridCol w:w="435"/>
        <w:gridCol w:w="434"/>
        <w:gridCol w:w="436"/>
        <w:gridCol w:w="435"/>
        <w:gridCol w:w="434"/>
        <w:gridCol w:w="436"/>
        <w:gridCol w:w="434"/>
        <w:gridCol w:w="435"/>
        <w:gridCol w:w="436"/>
        <w:gridCol w:w="434"/>
        <w:gridCol w:w="436"/>
        <w:gridCol w:w="671"/>
        <w:gridCol w:w="438"/>
        <w:gridCol w:w="437"/>
        <w:gridCol w:w="438"/>
        <w:gridCol w:w="437"/>
        <w:gridCol w:w="439"/>
        <w:gridCol w:w="437"/>
        <w:gridCol w:w="438"/>
        <w:gridCol w:w="437"/>
        <w:gridCol w:w="438"/>
        <w:gridCol w:w="438"/>
      </w:tblGrid>
      <w:tr w:rsidR="00F4048C" w:rsidTr="00F4048C">
        <w:trPr>
          <w:cantSplit/>
          <w:trHeight w:hRule="exact"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周次</w:t>
            </w:r>
          </w:p>
          <w:p w:rsidR="00F4048C" w:rsidRPr="00F4048C" w:rsidRDefault="00F4048C" w:rsidP="004F4DEC">
            <w:pPr>
              <w:ind w:firstLineChars="100" w:firstLine="181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学年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671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39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28</w:t>
            </w:r>
          </w:p>
        </w:tc>
      </w:tr>
      <w:tr w:rsidR="00F4048C" w:rsidTr="00F4048C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gramStart"/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1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☆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671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9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</w:tr>
      <w:tr w:rsidR="00F4048C" w:rsidTr="00F4048C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2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/>
                <w:color w:val="000000" w:themeColor="text1"/>
                <w:sz w:val="18"/>
                <w:szCs w:val="18"/>
              </w:rPr>
              <w:t>×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671" w:type="dxa"/>
            <w:vAlign w:val="center"/>
          </w:tcPr>
          <w:p w:rsidR="00F4048C" w:rsidRPr="00F4048C" w:rsidRDefault="00F4048C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u w:val="single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  <w:u w:val="single"/>
              </w:rPr>
              <w:t>⊙</w:t>
            </w:r>
          </w:p>
          <w:p w:rsidR="00F4048C" w:rsidRPr="00F4048C" w:rsidRDefault="00F4048C">
            <w:pPr>
              <w:adjustRightInd w:val="0"/>
              <w:snapToGrid w:val="0"/>
              <w:ind w:leftChars="-19" w:left="-53" w:rightChars="-35" w:right="-98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植物学</w:t>
            </w:r>
          </w:p>
          <w:p w:rsidR="00F4048C" w:rsidRPr="00F4048C" w:rsidRDefault="00F4048C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认识实习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9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</w:tr>
      <w:tr w:rsidR="00F4048C" w:rsidTr="00F4048C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3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671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9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</w:tr>
      <w:tr w:rsidR="00F4048C" w:rsidTr="00F4048C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4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671" w:type="dxa"/>
            <w:vAlign w:val="center"/>
          </w:tcPr>
          <w:p w:rsidR="00F4048C" w:rsidRPr="00F4048C" w:rsidRDefault="00F4048C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5"/>
                <w:szCs w:val="15"/>
                <w:u w:val="single"/>
              </w:rPr>
              <w:t>⊙</w:t>
            </w:r>
          </w:p>
          <w:p w:rsidR="00F4048C" w:rsidRPr="00F4048C" w:rsidRDefault="00F4048C">
            <w:pPr>
              <w:adjustRightInd w:val="0"/>
              <w:snapToGrid w:val="0"/>
              <w:ind w:leftChars="-19" w:left="-53" w:rightChars="-35" w:right="-98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微生物学</w:t>
            </w:r>
          </w:p>
          <w:p w:rsidR="00F4048C" w:rsidRPr="00F4048C" w:rsidRDefault="00F4048C">
            <w:pPr>
              <w:adjustRightInd w:val="0"/>
              <w:snapToGrid w:val="0"/>
              <w:ind w:leftChars="-19" w:left="-53" w:rightChars="-35" w:right="-98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认识实习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9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</w:tr>
      <w:tr w:rsidR="00F4048C" w:rsidTr="00F4048C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5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671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9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</w:tr>
      <w:tr w:rsidR="00F4048C" w:rsidTr="00F4048C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6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671" w:type="dxa"/>
            <w:vAlign w:val="center"/>
          </w:tcPr>
          <w:p w:rsidR="00F4048C" w:rsidRPr="00F4048C" w:rsidRDefault="00F4048C">
            <w:pPr>
              <w:adjustRightInd w:val="0"/>
              <w:snapToGrid w:val="0"/>
              <w:ind w:leftChars="-23" w:left="-15" w:hangingChars="33" w:hanging="49"/>
              <w:jc w:val="center"/>
              <w:rPr>
                <w:rFonts w:ascii="Times New Roman" w:eastAsia="黑体" w:hAnsi="Times New Roman"/>
                <w:color w:val="000000" w:themeColor="text1"/>
                <w:sz w:val="15"/>
                <w:szCs w:val="15"/>
                <w:u w:val="single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5"/>
                <w:szCs w:val="15"/>
                <w:u w:val="single"/>
              </w:rPr>
              <w:t>⊙</w:t>
            </w:r>
            <w:r w:rsidRPr="00F4048C">
              <w:rPr>
                <w:rFonts w:ascii="Times New Roman" w:eastAsia="黑体" w:hAnsi="Times New Roman"/>
                <w:color w:val="000000" w:themeColor="text1"/>
                <w:sz w:val="15"/>
                <w:szCs w:val="15"/>
                <w:u w:val="single"/>
              </w:rPr>
              <w:t>/2</w:t>
            </w:r>
          </w:p>
          <w:p w:rsidR="00F4048C" w:rsidRPr="00F4048C" w:rsidRDefault="00F4048C">
            <w:pPr>
              <w:adjustRightInd w:val="0"/>
              <w:snapToGrid w:val="0"/>
              <w:ind w:leftChars="-23" w:left="-55" w:hangingChars="6" w:hanging="9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专业教学实习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：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9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</w:tr>
      <w:tr w:rsidR="00F4048C" w:rsidTr="00F4048C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7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671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eastAsia="黑体" w:hAnsi="Times New Roman" w:hint="eastAsia"/>
                <w:color w:val="000000" w:themeColor="text1"/>
                <w:sz w:val="18"/>
                <w:szCs w:val="18"/>
              </w:rPr>
              <w:t>▲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9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#</w:t>
            </w:r>
          </w:p>
        </w:tc>
      </w:tr>
      <w:tr w:rsidR="00F4048C" w:rsidTr="00F4048C">
        <w:trPr>
          <w:cantSplit/>
          <w:trHeight w:hRule="exact" w:val="612"/>
          <w:jc w:val="center"/>
        </w:trPr>
        <w:tc>
          <w:tcPr>
            <w:tcW w:w="429" w:type="dxa"/>
            <w:vMerge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第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8</w:t>
            </w:r>
            <w:r w:rsidRPr="00F4048C"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  <w:t>学期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∞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◆</w:t>
            </w:r>
          </w:p>
        </w:tc>
        <w:tc>
          <w:tcPr>
            <w:tcW w:w="435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◆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◆</w:t>
            </w:r>
          </w:p>
        </w:tc>
        <w:tc>
          <w:tcPr>
            <w:tcW w:w="434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◆</w:t>
            </w:r>
          </w:p>
        </w:tc>
        <w:tc>
          <w:tcPr>
            <w:tcW w:w="436" w:type="dxa"/>
            <w:vAlign w:val="center"/>
          </w:tcPr>
          <w:p w:rsidR="00F4048C" w:rsidRPr="00F4048C" w:rsidRDefault="00F4048C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F4048C">
              <w:rPr>
                <w:rFonts w:ascii="Times New Roman" w:hAnsi="Times New Roman" w:hint="eastAsia"/>
                <w:b/>
                <w:color w:val="000000" w:themeColor="text1"/>
                <w:sz w:val="18"/>
                <w:szCs w:val="18"/>
              </w:rPr>
              <w:t>◆</w:t>
            </w:r>
          </w:p>
        </w:tc>
        <w:tc>
          <w:tcPr>
            <w:tcW w:w="671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7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 w:rsidR="00F4048C" w:rsidRPr="00F4048C" w:rsidRDefault="00F4048C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F4048C" w:rsidRDefault="00AC3FE0">
      <w:pPr>
        <w:spacing w:before="60" w:line="240" w:lineRule="exact"/>
        <w:ind w:left="1350" w:hangingChars="750" w:hanging="1350"/>
        <w:rPr>
          <w:rFonts w:eastAsia="黑体"/>
          <w:color w:val="000000" w:themeColor="text1"/>
          <w:sz w:val="18"/>
          <w:szCs w:val="18"/>
        </w:rPr>
      </w:pPr>
      <w:r>
        <w:rPr>
          <w:rFonts w:eastAsia="黑体"/>
          <w:color w:val="000000" w:themeColor="text1"/>
          <w:sz w:val="18"/>
          <w:szCs w:val="18"/>
        </w:rPr>
        <w:t>说明：</w:t>
      </w:r>
      <w:r>
        <w:rPr>
          <w:rFonts w:eastAsia="黑体"/>
          <w:color w:val="000000" w:themeColor="text1"/>
          <w:sz w:val="18"/>
          <w:szCs w:val="18"/>
        </w:rPr>
        <w:t>1</w:t>
      </w:r>
      <w:r>
        <w:rPr>
          <w:rFonts w:eastAsia="黑体"/>
          <w:color w:val="000000" w:themeColor="text1"/>
          <w:sz w:val="18"/>
          <w:szCs w:val="18"/>
        </w:rPr>
        <w:t>、符号：</w:t>
      </w:r>
      <w:r>
        <w:rPr>
          <w:rFonts w:eastAsia="黑体"/>
          <w:color w:val="000000" w:themeColor="text1"/>
          <w:sz w:val="18"/>
          <w:szCs w:val="18"/>
        </w:rPr>
        <w:t>□</w:t>
      </w:r>
      <w:r>
        <w:rPr>
          <w:rFonts w:eastAsia="黑体"/>
          <w:color w:val="000000" w:themeColor="text1"/>
          <w:sz w:val="18"/>
          <w:szCs w:val="18"/>
        </w:rPr>
        <w:t>上课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☆</w:t>
      </w:r>
      <w:r>
        <w:rPr>
          <w:rFonts w:eastAsia="黑体"/>
          <w:color w:val="000000" w:themeColor="text1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color w:val="000000" w:themeColor="text1"/>
          <w:sz w:val="18"/>
          <w:szCs w:val="18"/>
        </w:rPr>
        <w:t>△</w:t>
      </w:r>
      <w:r>
        <w:rPr>
          <w:rFonts w:eastAsia="黑体"/>
          <w:color w:val="000000" w:themeColor="text1"/>
          <w:sz w:val="18"/>
          <w:szCs w:val="18"/>
        </w:rPr>
        <w:t>专业劳动</w:t>
      </w:r>
      <w:r>
        <w:rPr>
          <w:rFonts w:eastAsia="黑体"/>
          <w:color w:val="000000" w:themeColor="text1"/>
          <w:sz w:val="18"/>
          <w:szCs w:val="18"/>
        </w:rPr>
        <w:t xml:space="preserve">  ×</w:t>
      </w:r>
      <w:r>
        <w:rPr>
          <w:rFonts w:eastAsia="黑体"/>
          <w:color w:val="000000" w:themeColor="text1"/>
          <w:sz w:val="18"/>
          <w:szCs w:val="18"/>
        </w:rPr>
        <w:t>生产劳动</w:t>
      </w:r>
      <w:r>
        <w:rPr>
          <w:rFonts w:ascii="Arial" w:eastAsia="黑体" w:hAnsi="Arial" w:cs="Arial"/>
          <w:color w:val="000000" w:themeColor="text1"/>
          <w:sz w:val="18"/>
          <w:szCs w:val="18"/>
        </w:rPr>
        <w:t>▲</w:t>
      </w:r>
      <w:r>
        <w:rPr>
          <w:rFonts w:eastAsia="黑体"/>
          <w:color w:val="000000" w:themeColor="text1"/>
          <w:sz w:val="18"/>
          <w:szCs w:val="18"/>
        </w:rPr>
        <w:t>分散进行的</w:t>
      </w:r>
      <w:proofErr w:type="gramStart"/>
      <w:r>
        <w:rPr>
          <w:rFonts w:eastAsia="黑体"/>
          <w:color w:val="000000" w:themeColor="text1"/>
          <w:sz w:val="18"/>
          <w:szCs w:val="18"/>
        </w:rPr>
        <w:t>园场</w:t>
      </w:r>
      <w:proofErr w:type="gramEnd"/>
      <w:r>
        <w:rPr>
          <w:rFonts w:eastAsia="黑体"/>
          <w:color w:val="000000" w:themeColor="text1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⊙</w:t>
      </w:r>
      <w:r>
        <w:rPr>
          <w:rFonts w:eastAsia="黑体"/>
          <w:color w:val="000000" w:themeColor="text1"/>
          <w:sz w:val="18"/>
          <w:szCs w:val="18"/>
        </w:rPr>
        <w:t>教学实习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※</w:t>
      </w:r>
      <w:r>
        <w:rPr>
          <w:rFonts w:eastAsia="黑体"/>
          <w:color w:val="000000" w:themeColor="text1"/>
          <w:sz w:val="18"/>
          <w:szCs w:val="18"/>
        </w:rPr>
        <w:t>课程设计：考试</w:t>
      </w:r>
      <w:r>
        <w:rPr>
          <w:rFonts w:eastAsia="黑体"/>
          <w:color w:val="000000" w:themeColor="text1"/>
          <w:sz w:val="18"/>
          <w:szCs w:val="18"/>
        </w:rPr>
        <w:t xml:space="preserve">  ∞</w:t>
      </w:r>
      <w:r>
        <w:rPr>
          <w:rFonts w:eastAsia="黑体"/>
          <w:color w:val="000000" w:themeColor="text1"/>
          <w:sz w:val="18"/>
          <w:szCs w:val="18"/>
        </w:rPr>
        <w:t>毕业（生产）实习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◆</w:t>
      </w:r>
      <w:r>
        <w:rPr>
          <w:rFonts w:eastAsia="黑体"/>
          <w:color w:val="000000" w:themeColor="text1"/>
          <w:sz w:val="18"/>
          <w:szCs w:val="18"/>
        </w:rPr>
        <w:t>毕业设计</w:t>
      </w:r>
      <w:r>
        <w:rPr>
          <w:rFonts w:eastAsia="黑体"/>
          <w:color w:val="000000" w:themeColor="text1"/>
          <w:sz w:val="18"/>
          <w:szCs w:val="18"/>
        </w:rPr>
        <w:t xml:space="preserve">  ‖</w:t>
      </w:r>
      <w:r>
        <w:rPr>
          <w:rFonts w:eastAsia="黑体"/>
          <w:color w:val="000000" w:themeColor="text1"/>
          <w:sz w:val="18"/>
          <w:szCs w:val="18"/>
        </w:rPr>
        <w:t>毕业</w:t>
      </w:r>
      <w:r>
        <w:rPr>
          <w:rFonts w:eastAsia="黑体"/>
          <w:color w:val="000000" w:themeColor="text1"/>
          <w:sz w:val="18"/>
          <w:szCs w:val="18"/>
        </w:rPr>
        <w:t>(</w:t>
      </w:r>
      <w:r>
        <w:rPr>
          <w:rFonts w:eastAsia="黑体"/>
          <w:color w:val="000000" w:themeColor="text1"/>
          <w:sz w:val="18"/>
          <w:szCs w:val="18"/>
        </w:rPr>
        <w:t>生产</w:t>
      </w:r>
      <w:r>
        <w:rPr>
          <w:rFonts w:eastAsia="黑体"/>
          <w:color w:val="000000" w:themeColor="text1"/>
          <w:sz w:val="18"/>
          <w:szCs w:val="18"/>
        </w:rPr>
        <w:t>)</w:t>
      </w:r>
      <w:r>
        <w:rPr>
          <w:rFonts w:eastAsia="黑体"/>
          <w:color w:val="000000" w:themeColor="text1"/>
          <w:sz w:val="18"/>
          <w:szCs w:val="18"/>
        </w:rPr>
        <w:t>实习总结、论文答辩</w:t>
      </w:r>
      <w:r>
        <w:rPr>
          <w:rFonts w:eastAsia="黑体"/>
          <w:color w:val="000000" w:themeColor="text1"/>
          <w:sz w:val="18"/>
          <w:szCs w:val="18"/>
        </w:rPr>
        <w:t xml:space="preserve">  #</w:t>
      </w:r>
      <w:r>
        <w:rPr>
          <w:rFonts w:eastAsia="黑体"/>
          <w:color w:val="000000" w:themeColor="text1"/>
          <w:sz w:val="18"/>
          <w:szCs w:val="18"/>
        </w:rPr>
        <w:t>假期</w:t>
      </w:r>
      <w:r>
        <w:rPr>
          <w:rFonts w:eastAsia="黑体"/>
          <w:color w:val="000000" w:themeColor="text1"/>
          <w:sz w:val="18"/>
          <w:szCs w:val="18"/>
        </w:rPr>
        <w:t xml:space="preserve">    /</w:t>
      </w:r>
      <w:r>
        <w:rPr>
          <w:rFonts w:eastAsia="黑体"/>
          <w:color w:val="000000" w:themeColor="text1"/>
          <w:sz w:val="18"/>
          <w:szCs w:val="18"/>
        </w:rPr>
        <w:t>为分割符，如</w:t>
      </w:r>
      <w:r>
        <w:rPr>
          <w:rFonts w:eastAsia="黑体"/>
          <w:color w:val="000000" w:themeColor="text1"/>
          <w:sz w:val="18"/>
          <w:szCs w:val="18"/>
        </w:rPr>
        <w:t>“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⊙</w:t>
      </w:r>
      <w:r>
        <w:rPr>
          <w:rFonts w:eastAsia="黑体" w:cs="Calibri"/>
          <w:color w:val="000000" w:themeColor="text1"/>
          <w:sz w:val="18"/>
          <w:szCs w:val="18"/>
        </w:rPr>
        <w:t>/”</w:t>
      </w:r>
      <w:r>
        <w:rPr>
          <w:rFonts w:eastAsia="黑体"/>
          <w:color w:val="000000" w:themeColor="text1"/>
          <w:sz w:val="18"/>
          <w:szCs w:val="18"/>
        </w:rPr>
        <w:t>指前半周教学实习；</w:t>
      </w:r>
      <w:r>
        <w:rPr>
          <w:rFonts w:eastAsia="黑体"/>
          <w:color w:val="000000" w:themeColor="text1"/>
          <w:sz w:val="18"/>
          <w:szCs w:val="18"/>
        </w:rPr>
        <w:t>“/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⊙</w:t>
      </w:r>
      <w:r>
        <w:rPr>
          <w:rFonts w:eastAsia="黑体" w:cs="Calibri"/>
          <w:color w:val="000000" w:themeColor="text1"/>
          <w:sz w:val="18"/>
          <w:szCs w:val="18"/>
        </w:rPr>
        <w:t>”</w:t>
      </w:r>
      <w:r>
        <w:rPr>
          <w:rFonts w:eastAsia="黑体"/>
          <w:color w:val="000000" w:themeColor="text1"/>
          <w:sz w:val="18"/>
          <w:szCs w:val="18"/>
        </w:rPr>
        <w:t>指后半周教学实习。</w:t>
      </w:r>
    </w:p>
    <w:p w:rsidR="00F4048C" w:rsidRDefault="00AC3FE0" w:rsidP="004F4DEC">
      <w:pPr>
        <w:ind w:leftChars="203" w:left="1650" w:hangingChars="601" w:hanging="1082"/>
        <w:rPr>
          <w:rFonts w:eastAsia="黑体"/>
          <w:color w:val="000000" w:themeColor="text1"/>
          <w:sz w:val="18"/>
          <w:szCs w:val="18"/>
        </w:rPr>
      </w:pPr>
      <w:r>
        <w:rPr>
          <w:rFonts w:eastAsia="黑体"/>
          <w:color w:val="000000" w:themeColor="text1"/>
          <w:sz w:val="18"/>
          <w:szCs w:val="18"/>
        </w:rPr>
        <w:t>2</w:t>
      </w:r>
      <w:r>
        <w:rPr>
          <w:rFonts w:eastAsia="黑体"/>
          <w:color w:val="000000" w:themeColor="text1"/>
          <w:sz w:val="18"/>
          <w:szCs w:val="18"/>
        </w:rPr>
        <w:t>、多学期开设的环节需要加下划线</w:t>
      </w:r>
      <w:r>
        <w:rPr>
          <w:rFonts w:eastAsia="黑体"/>
          <w:color w:val="000000" w:themeColor="text1"/>
          <w:sz w:val="18"/>
          <w:szCs w:val="18"/>
        </w:rPr>
        <w:t>“</w:t>
      </w:r>
      <w:r w:rsidR="004F4DEC">
        <w:rPr>
          <w:rFonts w:eastAsia="黑体" w:hint="eastAsia"/>
          <w:color w:val="000000" w:themeColor="text1"/>
          <w:sz w:val="18"/>
          <w:szCs w:val="18"/>
        </w:rPr>
        <w:t>_</w:t>
      </w:r>
      <w:r>
        <w:rPr>
          <w:rFonts w:eastAsia="黑体"/>
          <w:color w:val="000000" w:themeColor="text1"/>
          <w:sz w:val="18"/>
          <w:szCs w:val="18"/>
        </w:rPr>
        <w:t>”</w:t>
      </w:r>
      <w:r>
        <w:rPr>
          <w:rFonts w:eastAsia="黑体"/>
          <w:color w:val="000000" w:themeColor="text1"/>
          <w:sz w:val="18"/>
          <w:szCs w:val="18"/>
        </w:rPr>
        <w:t>标明。如：</w:t>
      </w:r>
      <w:r>
        <w:rPr>
          <w:rFonts w:eastAsia="黑体"/>
          <w:color w:val="000000" w:themeColor="text1"/>
          <w:sz w:val="18"/>
          <w:szCs w:val="18"/>
        </w:rPr>
        <w:t>“</w:t>
      </w:r>
      <w:r>
        <w:rPr>
          <w:rFonts w:ascii="宋体" w:hAnsi="宋体" w:cs="宋体" w:hint="eastAsia"/>
          <w:color w:val="000000" w:themeColor="text1"/>
          <w:sz w:val="18"/>
          <w:szCs w:val="18"/>
          <w:u w:val="single"/>
        </w:rPr>
        <w:t>⊙</w:t>
      </w:r>
      <w:r>
        <w:rPr>
          <w:rFonts w:eastAsia="黑体"/>
          <w:color w:val="000000" w:themeColor="text1"/>
          <w:sz w:val="18"/>
          <w:szCs w:val="18"/>
        </w:rPr>
        <w:t>”</w:t>
      </w:r>
      <w:r>
        <w:rPr>
          <w:rFonts w:eastAsia="黑体"/>
          <w:color w:val="000000" w:themeColor="text1"/>
          <w:sz w:val="18"/>
          <w:szCs w:val="18"/>
        </w:rPr>
        <w:t>为多学期开设的教学实习，本学期</w:t>
      </w:r>
      <w:r>
        <w:rPr>
          <w:rFonts w:eastAsia="黑体"/>
          <w:color w:val="000000" w:themeColor="text1"/>
          <w:sz w:val="18"/>
          <w:szCs w:val="18"/>
        </w:rPr>
        <w:t>1</w:t>
      </w:r>
      <w:r>
        <w:rPr>
          <w:rFonts w:eastAsia="黑体"/>
          <w:color w:val="000000" w:themeColor="text1"/>
          <w:sz w:val="18"/>
          <w:szCs w:val="18"/>
        </w:rPr>
        <w:t>周；</w:t>
      </w:r>
      <w:r>
        <w:rPr>
          <w:rFonts w:eastAsia="黑体"/>
          <w:color w:val="000000" w:themeColor="text1"/>
          <w:sz w:val="18"/>
          <w:szCs w:val="18"/>
        </w:rPr>
        <w:t>“</w:t>
      </w:r>
      <w:r>
        <w:rPr>
          <w:rFonts w:ascii="宋体" w:hAnsi="宋体" w:cs="宋体" w:hint="eastAsia"/>
          <w:color w:val="000000" w:themeColor="text1"/>
          <w:sz w:val="18"/>
          <w:szCs w:val="18"/>
          <w:u w:val="single"/>
        </w:rPr>
        <w:t>⊙</w:t>
      </w:r>
      <w:r>
        <w:rPr>
          <w:rFonts w:eastAsia="黑体" w:cs="Calibri"/>
          <w:color w:val="000000" w:themeColor="text1"/>
          <w:sz w:val="18"/>
          <w:szCs w:val="18"/>
          <w:u w:val="single"/>
        </w:rPr>
        <w:t>/2</w:t>
      </w:r>
      <w:r>
        <w:rPr>
          <w:rFonts w:eastAsia="黑体"/>
          <w:color w:val="000000" w:themeColor="text1"/>
          <w:sz w:val="18"/>
          <w:szCs w:val="18"/>
        </w:rPr>
        <w:t>”</w:t>
      </w:r>
      <w:r>
        <w:rPr>
          <w:rFonts w:eastAsia="黑体"/>
          <w:color w:val="000000" w:themeColor="text1"/>
          <w:sz w:val="18"/>
          <w:szCs w:val="18"/>
        </w:rPr>
        <w:t>为</w:t>
      </w:r>
      <w:r>
        <w:rPr>
          <w:rFonts w:eastAsia="黑体"/>
          <w:color w:val="000000" w:themeColor="text1"/>
          <w:sz w:val="18"/>
          <w:szCs w:val="18"/>
        </w:rPr>
        <w:t>0.5</w:t>
      </w:r>
      <w:r>
        <w:rPr>
          <w:rFonts w:eastAsia="黑体"/>
          <w:color w:val="000000" w:themeColor="text1"/>
          <w:sz w:val="18"/>
          <w:szCs w:val="18"/>
        </w:rPr>
        <w:t>周，安排在前半周；</w:t>
      </w:r>
      <w:r>
        <w:rPr>
          <w:rFonts w:eastAsia="黑体"/>
          <w:color w:val="000000" w:themeColor="text1"/>
          <w:sz w:val="18"/>
          <w:szCs w:val="18"/>
        </w:rPr>
        <w:t>“/</w:t>
      </w:r>
      <w:r>
        <w:rPr>
          <w:rFonts w:ascii="宋体" w:hAnsi="宋体" w:cs="宋体" w:hint="eastAsia"/>
          <w:color w:val="000000" w:themeColor="text1"/>
          <w:sz w:val="18"/>
          <w:szCs w:val="18"/>
          <w:u w:val="single"/>
        </w:rPr>
        <w:t>⊙</w:t>
      </w:r>
      <w:r>
        <w:rPr>
          <w:rFonts w:eastAsia="黑体" w:cs="Calibri"/>
          <w:color w:val="000000" w:themeColor="text1"/>
          <w:sz w:val="18"/>
          <w:szCs w:val="18"/>
          <w:u w:val="single"/>
        </w:rPr>
        <w:t>/4</w:t>
      </w:r>
      <w:r>
        <w:rPr>
          <w:rFonts w:eastAsia="黑体"/>
          <w:color w:val="000000" w:themeColor="text1"/>
          <w:sz w:val="18"/>
          <w:szCs w:val="18"/>
        </w:rPr>
        <w:t>”</w:t>
      </w:r>
      <w:r>
        <w:rPr>
          <w:rFonts w:eastAsia="黑体"/>
          <w:color w:val="000000" w:themeColor="text1"/>
          <w:sz w:val="18"/>
          <w:szCs w:val="18"/>
        </w:rPr>
        <w:t>为</w:t>
      </w:r>
      <w:r>
        <w:rPr>
          <w:rFonts w:eastAsia="黑体"/>
          <w:color w:val="000000" w:themeColor="text1"/>
          <w:sz w:val="18"/>
          <w:szCs w:val="18"/>
        </w:rPr>
        <w:t>0.25</w:t>
      </w:r>
      <w:r>
        <w:rPr>
          <w:rFonts w:eastAsia="黑体"/>
          <w:color w:val="000000" w:themeColor="text1"/>
          <w:sz w:val="18"/>
          <w:szCs w:val="18"/>
        </w:rPr>
        <w:t>周，安排在后半周。</w:t>
      </w:r>
    </w:p>
    <w:sectPr w:rsidR="00F4048C" w:rsidSect="00F4048C">
      <w:pgSz w:w="16838" w:h="11906" w:orient="landscape"/>
      <w:pgMar w:top="1417" w:right="1417" w:bottom="1417" w:left="1417" w:header="851" w:footer="992" w:gutter="0"/>
      <w:cols w:space="425"/>
      <w:docGrid w:type="linesAndChar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C49" w:rsidRDefault="00FF5C49" w:rsidP="004F4DEC">
      <w:r>
        <w:separator/>
      </w:r>
    </w:p>
  </w:endnote>
  <w:endnote w:type="continuationSeparator" w:id="0">
    <w:p w:rsidR="00FF5C49" w:rsidRDefault="00FF5C49" w:rsidP="004F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-BZ+ZCBCix-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FSJ0+ZCBCix-3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C49" w:rsidRDefault="00FF5C49" w:rsidP="004F4DEC">
      <w:r>
        <w:separator/>
      </w:r>
    </w:p>
  </w:footnote>
  <w:footnote w:type="continuationSeparator" w:id="0">
    <w:p w:rsidR="00FF5C49" w:rsidRDefault="00FF5C49" w:rsidP="004F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759"/>
    <w:multiLevelType w:val="multilevel"/>
    <w:tmpl w:val="30EB5759"/>
    <w:lvl w:ilvl="0">
      <w:start w:val="1"/>
      <w:numFmt w:val="decimal"/>
      <w:lvlText w:val="（%1）"/>
      <w:lvlJc w:val="left"/>
      <w:pPr>
        <w:ind w:left="1773" w:hanging="7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833" w:hanging="420"/>
      </w:pPr>
    </w:lvl>
    <w:lvl w:ilvl="2">
      <w:start w:val="1"/>
      <w:numFmt w:val="lowerRoman"/>
      <w:lvlText w:val="%3."/>
      <w:lvlJc w:val="right"/>
      <w:pPr>
        <w:ind w:left="2253" w:hanging="420"/>
      </w:pPr>
    </w:lvl>
    <w:lvl w:ilvl="3">
      <w:start w:val="1"/>
      <w:numFmt w:val="decimal"/>
      <w:lvlText w:val="%4."/>
      <w:lvlJc w:val="left"/>
      <w:pPr>
        <w:ind w:left="2673" w:hanging="420"/>
      </w:pPr>
    </w:lvl>
    <w:lvl w:ilvl="4">
      <w:start w:val="1"/>
      <w:numFmt w:val="lowerLetter"/>
      <w:lvlText w:val="%5)"/>
      <w:lvlJc w:val="left"/>
      <w:pPr>
        <w:ind w:left="3093" w:hanging="420"/>
      </w:pPr>
    </w:lvl>
    <w:lvl w:ilvl="5">
      <w:start w:val="1"/>
      <w:numFmt w:val="lowerRoman"/>
      <w:lvlText w:val="%6."/>
      <w:lvlJc w:val="right"/>
      <w:pPr>
        <w:ind w:left="3513" w:hanging="420"/>
      </w:pPr>
    </w:lvl>
    <w:lvl w:ilvl="6">
      <w:start w:val="1"/>
      <w:numFmt w:val="decimal"/>
      <w:lvlText w:val="%7."/>
      <w:lvlJc w:val="left"/>
      <w:pPr>
        <w:ind w:left="3933" w:hanging="420"/>
      </w:pPr>
    </w:lvl>
    <w:lvl w:ilvl="7">
      <w:start w:val="1"/>
      <w:numFmt w:val="lowerLetter"/>
      <w:lvlText w:val="%8)"/>
      <w:lvlJc w:val="left"/>
      <w:pPr>
        <w:ind w:left="4353" w:hanging="420"/>
      </w:pPr>
    </w:lvl>
    <w:lvl w:ilvl="8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xaqajh">
    <w15:presenceInfo w15:providerId="None" w15:userId="xaqaj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152CA"/>
    <w:rsid w:val="0002102C"/>
    <w:rsid w:val="00023BE0"/>
    <w:rsid w:val="000260D6"/>
    <w:rsid w:val="00033C2C"/>
    <w:rsid w:val="00034B81"/>
    <w:rsid w:val="00036978"/>
    <w:rsid w:val="0004207C"/>
    <w:rsid w:val="000428D1"/>
    <w:rsid w:val="00043495"/>
    <w:rsid w:val="000519B0"/>
    <w:rsid w:val="000643A7"/>
    <w:rsid w:val="00076D08"/>
    <w:rsid w:val="00090EAA"/>
    <w:rsid w:val="00092E88"/>
    <w:rsid w:val="00093DEC"/>
    <w:rsid w:val="00095DA0"/>
    <w:rsid w:val="000B1722"/>
    <w:rsid w:val="000C2178"/>
    <w:rsid w:val="000C5BE1"/>
    <w:rsid w:val="000D280B"/>
    <w:rsid w:val="000D62DD"/>
    <w:rsid w:val="000E60F4"/>
    <w:rsid w:val="00101A90"/>
    <w:rsid w:val="00102818"/>
    <w:rsid w:val="0010575E"/>
    <w:rsid w:val="00115677"/>
    <w:rsid w:val="00126B16"/>
    <w:rsid w:val="00130DE7"/>
    <w:rsid w:val="00142FDC"/>
    <w:rsid w:val="0014340E"/>
    <w:rsid w:val="00156000"/>
    <w:rsid w:val="00156AB9"/>
    <w:rsid w:val="001641B9"/>
    <w:rsid w:val="00165F82"/>
    <w:rsid w:val="00172445"/>
    <w:rsid w:val="001742B3"/>
    <w:rsid w:val="00174327"/>
    <w:rsid w:val="0017499C"/>
    <w:rsid w:val="00180A8F"/>
    <w:rsid w:val="00185DF2"/>
    <w:rsid w:val="001900D4"/>
    <w:rsid w:val="001977FA"/>
    <w:rsid w:val="00197BE2"/>
    <w:rsid w:val="001A4022"/>
    <w:rsid w:val="001A691F"/>
    <w:rsid w:val="001A7A8D"/>
    <w:rsid w:val="001B3812"/>
    <w:rsid w:val="001D095C"/>
    <w:rsid w:val="001D4DF7"/>
    <w:rsid w:val="001D54DA"/>
    <w:rsid w:val="001F3A99"/>
    <w:rsid w:val="001F5CDD"/>
    <w:rsid w:val="00200C91"/>
    <w:rsid w:val="00203D54"/>
    <w:rsid w:val="00213B21"/>
    <w:rsid w:val="0022098C"/>
    <w:rsid w:val="002263B0"/>
    <w:rsid w:val="0022706F"/>
    <w:rsid w:val="00231675"/>
    <w:rsid w:val="00231BB3"/>
    <w:rsid w:val="00243B22"/>
    <w:rsid w:val="0027461C"/>
    <w:rsid w:val="00293F51"/>
    <w:rsid w:val="00296479"/>
    <w:rsid w:val="00296826"/>
    <w:rsid w:val="002A76ED"/>
    <w:rsid w:val="002B0A35"/>
    <w:rsid w:val="002B2ECA"/>
    <w:rsid w:val="002C0C31"/>
    <w:rsid w:val="002C1976"/>
    <w:rsid w:val="002C3D32"/>
    <w:rsid w:val="002C7122"/>
    <w:rsid w:val="00311376"/>
    <w:rsid w:val="0031173D"/>
    <w:rsid w:val="003138C3"/>
    <w:rsid w:val="003172F0"/>
    <w:rsid w:val="00323F3B"/>
    <w:rsid w:val="00325B6B"/>
    <w:rsid w:val="003355D9"/>
    <w:rsid w:val="00341887"/>
    <w:rsid w:val="00350D97"/>
    <w:rsid w:val="0036663C"/>
    <w:rsid w:val="00366E4C"/>
    <w:rsid w:val="00372F68"/>
    <w:rsid w:val="00377852"/>
    <w:rsid w:val="00384E7C"/>
    <w:rsid w:val="00393FA1"/>
    <w:rsid w:val="00394300"/>
    <w:rsid w:val="0039477D"/>
    <w:rsid w:val="003A4C36"/>
    <w:rsid w:val="003B243B"/>
    <w:rsid w:val="003B53ED"/>
    <w:rsid w:val="003B6102"/>
    <w:rsid w:val="003C73D7"/>
    <w:rsid w:val="003D46B5"/>
    <w:rsid w:val="003E2E73"/>
    <w:rsid w:val="003F0BEB"/>
    <w:rsid w:val="003F2AFB"/>
    <w:rsid w:val="00401B31"/>
    <w:rsid w:val="00405D91"/>
    <w:rsid w:val="00422337"/>
    <w:rsid w:val="00422DEB"/>
    <w:rsid w:val="00426A2A"/>
    <w:rsid w:val="00435C9E"/>
    <w:rsid w:val="00456BE4"/>
    <w:rsid w:val="00457B90"/>
    <w:rsid w:val="004641AE"/>
    <w:rsid w:val="00465EA1"/>
    <w:rsid w:val="00472345"/>
    <w:rsid w:val="004A5E56"/>
    <w:rsid w:val="004A6C02"/>
    <w:rsid w:val="004A7A99"/>
    <w:rsid w:val="004B6C67"/>
    <w:rsid w:val="004B7740"/>
    <w:rsid w:val="004D14FB"/>
    <w:rsid w:val="004D34AE"/>
    <w:rsid w:val="004D39AE"/>
    <w:rsid w:val="004D5291"/>
    <w:rsid w:val="004E0FB6"/>
    <w:rsid w:val="004F4DEC"/>
    <w:rsid w:val="004F6491"/>
    <w:rsid w:val="00530E0D"/>
    <w:rsid w:val="00544A72"/>
    <w:rsid w:val="0055072F"/>
    <w:rsid w:val="0056649A"/>
    <w:rsid w:val="00567E02"/>
    <w:rsid w:val="00580300"/>
    <w:rsid w:val="00583615"/>
    <w:rsid w:val="00583F20"/>
    <w:rsid w:val="00584E4D"/>
    <w:rsid w:val="00587C71"/>
    <w:rsid w:val="0059526D"/>
    <w:rsid w:val="005A1310"/>
    <w:rsid w:val="005A3082"/>
    <w:rsid w:val="005A59C3"/>
    <w:rsid w:val="005C1B72"/>
    <w:rsid w:val="005C1DE4"/>
    <w:rsid w:val="005C3D0C"/>
    <w:rsid w:val="005C62C0"/>
    <w:rsid w:val="005D4DCC"/>
    <w:rsid w:val="005D7BA8"/>
    <w:rsid w:val="005E2DDF"/>
    <w:rsid w:val="005E5159"/>
    <w:rsid w:val="005E6631"/>
    <w:rsid w:val="005F4377"/>
    <w:rsid w:val="006063BC"/>
    <w:rsid w:val="00615192"/>
    <w:rsid w:val="0061630A"/>
    <w:rsid w:val="00623074"/>
    <w:rsid w:val="00632808"/>
    <w:rsid w:val="00640FC8"/>
    <w:rsid w:val="00650C94"/>
    <w:rsid w:val="0065780F"/>
    <w:rsid w:val="0066293F"/>
    <w:rsid w:val="00684E79"/>
    <w:rsid w:val="00685667"/>
    <w:rsid w:val="00691556"/>
    <w:rsid w:val="00693B93"/>
    <w:rsid w:val="006B3507"/>
    <w:rsid w:val="006B3C13"/>
    <w:rsid w:val="006B3D4D"/>
    <w:rsid w:val="006B3DD5"/>
    <w:rsid w:val="006B3E4A"/>
    <w:rsid w:val="006C70BB"/>
    <w:rsid w:val="006E55DD"/>
    <w:rsid w:val="006F67EE"/>
    <w:rsid w:val="0070332C"/>
    <w:rsid w:val="00714648"/>
    <w:rsid w:val="007227A5"/>
    <w:rsid w:val="007246C1"/>
    <w:rsid w:val="00744105"/>
    <w:rsid w:val="007576E2"/>
    <w:rsid w:val="0076112B"/>
    <w:rsid w:val="00767D31"/>
    <w:rsid w:val="00767DAB"/>
    <w:rsid w:val="00771258"/>
    <w:rsid w:val="00772789"/>
    <w:rsid w:val="007806C7"/>
    <w:rsid w:val="00780D23"/>
    <w:rsid w:val="007858B1"/>
    <w:rsid w:val="00794BD2"/>
    <w:rsid w:val="007A0B7A"/>
    <w:rsid w:val="007B54DF"/>
    <w:rsid w:val="007B7D20"/>
    <w:rsid w:val="007E5FEA"/>
    <w:rsid w:val="007F7309"/>
    <w:rsid w:val="008114F9"/>
    <w:rsid w:val="0081199F"/>
    <w:rsid w:val="00817E03"/>
    <w:rsid w:val="008245DE"/>
    <w:rsid w:val="00830B08"/>
    <w:rsid w:val="00830D6E"/>
    <w:rsid w:val="00830DD2"/>
    <w:rsid w:val="0083120C"/>
    <w:rsid w:val="008421D1"/>
    <w:rsid w:val="00842F7D"/>
    <w:rsid w:val="008441D9"/>
    <w:rsid w:val="00846531"/>
    <w:rsid w:val="00850DEF"/>
    <w:rsid w:val="00875935"/>
    <w:rsid w:val="00877AAD"/>
    <w:rsid w:val="00884FC6"/>
    <w:rsid w:val="008877FB"/>
    <w:rsid w:val="00887CA7"/>
    <w:rsid w:val="00892B9E"/>
    <w:rsid w:val="00893996"/>
    <w:rsid w:val="008A7979"/>
    <w:rsid w:val="008B5F9C"/>
    <w:rsid w:val="008B6D5B"/>
    <w:rsid w:val="008C33EE"/>
    <w:rsid w:val="008D0A5F"/>
    <w:rsid w:val="008E00A6"/>
    <w:rsid w:val="008E38D0"/>
    <w:rsid w:val="008E4199"/>
    <w:rsid w:val="008E5085"/>
    <w:rsid w:val="008E7206"/>
    <w:rsid w:val="008F1468"/>
    <w:rsid w:val="00901EA7"/>
    <w:rsid w:val="009133E2"/>
    <w:rsid w:val="009140BB"/>
    <w:rsid w:val="00915607"/>
    <w:rsid w:val="0092102B"/>
    <w:rsid w:val="00924E99"/>
    <w:rsid w:val="00936B79"/>
    <w:rsid w:val="0096180A"/>
    <w:rsid w:val="0096404A"/>
    <w:rsid w:val="00973816"/>
    <w:rsid w:val="009A635C"/>
    <w:rsid w:val="009B66B5"/>
    <w:rsid w:val="009C2E50"/>
    <w:rsid w:val="009C3C31"/>
    <w:rsid w:val="009C6323"/>
    <w:rsid w:val="009D17C3"/>
    <w:rsid w:val="009D1936"/>
    <w:rsid w:val="009D40CB"/>
    <w:rsid w:val="009F02DA"/>
    <w:rsid w:val="009F5C18"/>
    <w:rsid w:val="00A02259"/>
    <w:rsid w:val="00A03BE1"/>
    <w:rsid w:val="00A13313"/>
    <w:rsid w:val="00A30CDF"/>
    <w:rsid w:val="00A33487"/>
    <w:rsid w:val="00A4367C"/>
    <w:rsid w:val="00A43C71"/>
    <w:rsid w:val="00A53677"/>
    <w:rsid w:val="00A858B8"/>
    <w:rsid w:val="00A92F26"/>
    <w:rsid w:val="00A94FD2"/>
    <w:rsid w:val="00AA01CA"/>
    <w:rsid w:val="00AA5A26"/>
    <w:rsid w:val="00AA5E72"/>
    <w:rsid w:val="00AB3492"/>
    <w:rsid w:val="00AC3FE0"/>
    <w:rsid w:val="00AC6420"/>
    <w:rsid w:val="00AC7939"/>
    <w:rsid w:val="00AD44ED"/>
    <w:rsid w:val="00AE0CFB"/>
    <w:rsid w:val="00AE212F"/>
    <w:rsid w:val="00AE5FAA"/>
    <w:rsid w:val="00AE6A68"/>
    <w:rsid w:val="00AF0FD6"/>
    <w:rsid w:val="00B12B9C"/>
    <w:rsid w:val="00B14CB2"/>
    <w:rsid w:val="00B154CD"/>
    <w:rsid w:val="00B20DD4"/>
    <w:rsid w:val="00B21932"/>
    <w:rsid w:val="00B238BD"/>
    <w:rsid w:val="00B27E2E"/>
    <w:rsid w:val="00B30E52"/>
    <w:rsid w:val="00B46698"/>
    <w:rsid w:val="00B60E23"/>
    <w:rsid w:val="00B6446D"/>
    <w:rsid w:val="00B739DD"/>
    <w:rsid w:val="00B73D7B"/>
    <w:rsid w:val="00B7750E"/>
    <w:rsid w:val="00B77C47"/>
    <w:rsid w:val="00B821CC"/>
    <w:rsid w:val="00B847D8"/>
    <w:rsid w:val="00B96640"/>
    <w:rsid w:val="00BA415D"/>
    <w:rsid w:val="00BB57ED"/>
    <w:rsid w:val="00BC0288"/>
    <w:rsid w:val="00BE7766"/>
    <w:rsid w:val="00BF1EE3"/>
    <w:rsid w:val="00BF4EC5"/>
    <w:rsid w:val="00C21EEC"/>
    <w:rsid w:val="00C3426F"/>
    <w:rsid w:val="00C34C2E"/>
    <w:rsid w:val="00C36BFC"/>
    <w:rsid w:val="00C37CA5"/>
    <w:rsid w:val="00C5281A"/>
    <w:rsid w:val="00C561A4"/>
    <w:rsid w:val="00C570D7"/>
    <w:rsid w:val="00C83B77"/>
    <w:rsid w:val="00C85DB4"/>
    <w:rsid w:val="00CA1A89"/>
    <w:rsid w:val="00CA5D74"/>
    <w:rsid w:val="00CA651C"/>
    <w:rsid w:val="00CB5475"/>
    <w:rsid w:val="00CC2204"/>
    <w:rsid w:val="00CC40A6"/>
    <w:rsid w:val="00CE0FAA"/>
    <w:rsid w:val="00CE4DDF"/>
    <w:rsid w:val="00CE6C1E"/>
    <w:rsid w:val="00D017C2"/>
    <w:rsid w:val="00D0754B"/>
    <w:rsid w:val="00D26DED"/>
    <w:rsid w:val="00D323EB"/>
    <w:rsid w:val="00D56F2D"/>
    <w:rsid w:val="00D57802"/>
    <w:rsid w:val="00D61599"/>
    <w:rsid w:val="00D678C2"/>
    <w:rsid w:val="00D70AA4"/>
    <w:rsid w:val="00D71D26"/>
    <w:rsid w:val="00D7717C"/>
    <w:rsid w:val="00D84370"/>
    <w:rsid w:val="00D87D11"/>
    <w:rsid w:val="00D90110"/>
    <w:rsid w:val="00D93BEC"/>
    <w:rsid w:val="00D94257"/>
    <w:rsid w:val="00D946D3"/>
    <w:rsid w:val="00DA1C5A"/>
    <w:rsid w:val="00DA707D"/>
    <w:rsid w:val="00DB181F"/>
    <w:rsid w:val="00DC102B"/>
    <w:rsid w:val="00DC1D4D"/>
    <w:rsid w:val="00DC2986"/>
    <w:rsid w:val="00DC3A61"/>
    <w:rsid w:val="00DC3BDE"/>
    <w:rsid w:val="00DC7667"/>
    <w:rsid w:val="00DD4E59"/>
    <w:rsid w:val="00E025D9"/>
    <w:rsid w:val="00E14229"/>
    <w:rsid w:val="00E236ED"/>
    <w:rsid w:val="00E30D1A"/>
    <w:rsid w:val="00E378AB"/>
    <w:rsid w:val="00E4509D"/>
    <w:rsid w:val="00E740D1"/>
    <w:rsid w:val="00EA3748"/>
    <w:rsid w:val="00EA4481"/>
    <w:rsid w:val="00EA72A4"/>
    <w:rsid w:val="00EB147F"/>
    <w:rsid w:val="00EB6B06"/>
    <w:rsid w:val="00ED47A1"/>
    <w:rsid w:val="00EF13A5"/>
    <w:rsid w:val="00F13DC1"/>
    <w:rsid w:val="00F16745"/>
    <w:rsid w:val="00F317AF"/>
    <w:rsid w:val="00F32549"/>
    <w:rsid w:val="00F32F88"/>
    <w:rsid w:val="00F4048C"/>
    <w:rsid w:val="00F41190"/>
    <w:rsid w:val="00F41A43"/>
    <w:rsid w:val="00F51969"/>
    <w:rsid w:val="00F52E8F"/>
    <w:rsid w:val="00F61539"/>
    <w:rsid w:val="00F7445C"/>
    <w:rsid w:val="00F908F7"/>
    <w:rsid w:val="00F96C1D"/>
    <w:rsid w:val="00FA28B0"/>
    <w:rsid w:val="00FA6966"/>
    <w:rsid w:val="00FC48E4"/>
    <w:rsid w:val="00FC6A96"/>
    <w:rsid w:val="00FC73AE"/>
    <w:rsid w:val="00FD267E"/>
    <w:rsid w:val="00FD536B"/>
    <w:rsid w:val="00FD61EB"/>
    <w:rsid w:val="00FE23C2"/>
    <w:rsid w:val="00FF5C49"/>
    <w:rsid w:val="0F89409A"/>
    <w:rsid w:val="166472DA"/>
    <w:rsid w:val="23263B2A"/>
    <w:rsid w:val="25487067"/>
    <w:rsid w:val="299C6810"/>
    <w:rsid w:val="3B065B98"/>
    <w:rsid w:val="43ED1E5E"/>
    <w:rsid w:val="50BD1B95"/>
    <w:rsid w:val="60844200"/>
    <w:rsid w:val="6DC02301"/>
    <w:rsid w:val="7E542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48C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link w:val="2Char"/>
    <w:qFormat/>
    <w:rsid w:val="00F4048C"/>
    <w:pPr>
      <w:keepNext/>
      <w:keepLines/>
      <w:spacing w:beforeLines="50" w:afterLines="50"/>
      <w:jc w:val="center"/>
      <w:outlineLvl w:val="1"/>
    </w:pPr>
    <w:rPr>
      <w:rFonts w:ascii="Arial" w:eastAsia="黑体" w:hAnsi="Arial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F4048C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F4048C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0"/>
    <w:qFormat/>
    <w:rsid w:val="00F4048C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semiHidden/>
    <w:unhideWhenUsed/>
    <w:qFormat/>
    <w:rsid w:val="00F404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40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F40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F4048C"/>
    <w:rPr>
      <w:i/>
      <w:iCs/>
    </w:rPr>
  </w:style>
  <w:style w:type="paragraph" w:customStyle="1" w:styleId="Default">
    <w:name w:val="Default"/>
    <w:qFormat/>
    <w:rsid w:val="00F4048C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F4048C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qFormat/>
    <w:rsid w:val="00F4048C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4048C"/>
    <w:rPr>
      <w:rFonts w:ascii="Calibri" w:eastAsia="宋体" w:hAnsi="Calibri" w:cs="Times New Roman"/>
      <w:sz w:val="18"/>
      <w:szCs w:val="18"/>
    </w:rPr>
  </w:style>
  <w:style w:type="character" w:customStyle="1" w:styleId="2Char0">
    <w:name w:val="正文文本缩进 2 Char"/>
    <w:basedOn w:val="a0"/>
    <w:link w:val="20"/>
    <w:rsid w:val="00F4048C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F4048C"/>
  </w:style>
  <w:style w:type="paragraph" w:customStyle="1" w:styleId="Style7">
    <w:name w:val="_Style 7"/>
    <w:basedOn w:val="a"/>
    <w:rsid w:val="00F4048C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4048C"/>
    <w:rPr>
      <w:rFonts w:ascii="Calibri" w:eastAsia="宋体" w:hAnsi="Calibri" w:cs="Times New Roman"/>
      <w:sz w:val="18"/>
      <w:szCs w:val="18"/>
    </w:rPr>
  </w:style>
  <w:style w:type="character" w:customStyle="1" w:styleId="2Char">
    <w:name w:val="标题 2 Char"/>
    <w:basedOn w:val="a0"/>
    <w:link w:val="2"/>
    <w:qFormat/>
    <w:rsid w:val="00F4048C"/>
    <w:rPr>
      <w:rFonts w:ascii="Arial" w:eastAsia="黑体" w:hAnsi="Arial" w:cs="Times New Roman"/>
      <w:bCs/>
      <w:sz w:val="30"/>
      <w:szCs w:val="32"/>
    </w:rPr>
  </w:style>
  <w:style w:type="paragraph" w:customStyle="1" w:styleId="1">
    <w:name w:val="表前正文1"/>
    <w:basedOn w:val="a"/>
    <w:rsid w:val="00F4048C"/>
    <w:pPr>
      <w:spacing w:line="440" w:lineRule="exact"/>
      <w:ind w:firstLineChars="200" w:firstLine="640"/>
    </w:pPr>
    <w:rPr>
      <w:rFonts w:ascii="Times New Roman" w:hAnsi="Times New Roman"/>
      <w:sz w:val="24"/>
      <w:szCs w:val="24"/>
    </w:rPr>
  </w:style>
  <w:style w:type="character" w:customStyle="1" w:styleId="fontstyle01">
    <w:name w:val="fontstyle01"/>
    <w:basedOn w:val="a0"/>
    <w:qFormat/>
    <w:rsid w:val="00F4048C"/>
    <w:rPr>
      <w:rFonts w:ascii="E-BZ+ZCBCix-2" w:hAnsi="E-BZ+ZCBCix-2" w:hint="default"/>
      <w:color w:val="000000"/>
      <w:sz w:val="20"/>
      <w:szCs w:val="20"/>
    </w:rPr>
  </w:style>
  <w:style w:type="character" w:customStyle="1" w:styleId="fontstyle21">
    <w:name w:val="fontstyle21"/>
    <w:basedOn w:val="a0"/>
    <w:qFormat/>
    <w:rsid w:val="00F4048C"/>
    <w:rPr>
      <w:rFonts w:ascii="宋体" w:eastAsia="宋体" w:hAnsi="宋体" w:hint="eastAsia"/>
      <w:color w:val="000000"/>
      <w:sz w:val="20"/>
      <w:szCs w:val="20"/>
    </w:rPr>
  </w:style>
  <w:style w:type="character" w:customStyle="1" w:styleId="fontstyle31">
    <w:name w:val="fontstyle31"/>
    <w:basedOn w:val="a0"/>
    <w:rsid w:val="00F4048C"/>
    <w:rPr>
      <w:rFonts w:ascii="FSJ0+ZCBCix-3" w:hAnsi="FSJ0+ZCBCix-3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2B3BAD-4FE0-47B8-B43C-22675A62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1768</Words>
  <Characters>10080</Characters>
  <Application>Microsoft Office Word</Application>
  <DocSecurity>0</DocSecurity>
  <Lines>84</Lines>
  <Paragraphs>23</Paragraphs>
  <ScaleCrop>false</ScaleCrop>
  <Company>Hewlett-Packard Company</Company>
  <LinksUpToDate>false</LinksUpToDate>
  <CharactersWithSpaces>11825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231</cp:revision>
  <cp:lastPrinted>2018-05-11T00:13:00Z</cp:lastPrinted>
  <dcterms:created xsi:type="dcterms:W3CDTF">2017-03-29T03:03:00Z</dcterms:created>
  <dcterms:modified xsi:type="dcterms:W3CDTF">2019-05-10T03:48:00Z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2052-11.1.0.8205</vt:lpwstr>
  </property>
</Properties>
</file>