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AE" w:rsidRDefault="00D61ADA" w:rsidP="001C06F9">
      <w:pPr>
        <w:pStyle w:val="2"/>
        <w:autoSpaceDE w:val="0"/>
        <w:autoSpaceDN w:val="0"/>
        <w:adjustRightInd w:val="0"/>
        <w:spacing w:before="190" w:after="190"/>
      </w:pPr>
      <w:r>
        <w:rPr>
          <w:rFonts w:hint="eastAsia"/>
        </w:rPr>
        <w:t>音乐学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FB0CAE" w:rsidRDefault="00D61ADA" w:rsidP="001C06F9">
      <w:pPr>
        <w:pStyle w:val="3"/>
        <w:autoSpaceDE w:val="0"/>
        <w:autoSpaceDN w:val="0"/>
        <w:adjustRightInd w:val="0"/>
        <w:spacing w:before="114" w:after="114"/>
        <w:rPr>
          <w:rFonts w:ascii="黑体" w:hAnsi="黑体" w:cs="FZXBSJW--GB1-0"/>
          <w:kern w:val="0"/>
          <w:szCs w:val="28"/>
        </w:rPr>
      </w:pPr>
      <w:r>
        <w:rPr>
          <w:rFonts w:ascii="黑体" w:hAnsi="黑体" w:cs="FZXBSJW--GB1-0"/>
          <w:kern w:val="0"/>
          <w:szCs w:val="28"/>
        </w:rPr>
        <w:t>（专业代码：</w:t>
      </w:r>
      <w:r>
        <w:rPr>
          <w:rFonts w:hint="eastAsia"/>
          <w:b/>
          <w:bCs/>
          <w:szCs w:val="21"/>
        </w:rPr>
        <w:t>130202</w:t>
      </w:r>
      <w:r>
        <w:rPr>
          <w:rFonts w:ascii="黑体" w:hAnsi="黑体" w:cs="FZXBSJW--GB1-0"/>
          <w:kern w:val="0"/>
          <w:szCs w:val="28"/>
        </w:rPr>
        <w:t>）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培养目标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本专业培养德、智、体、美全面发展，具有系统的专业基础知识和一定的人文科学基础，具备较高水平的音乐表演、音乐分析、音乐创编能力和教学实践能力，能在高、中等专业或普通院校、社会文艺团体、艺术研究单位、文化机关、出版及广播、影视部门从事教学、研究、编辑、评论、管理等方面工作的创新型、专业型人才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FB0CAE">
        <w:rPr>
          <w:rFonts w:ascii="Times New Roman" w:hAnsi="Times New Roman" w:hint="eastAsia"/>
          <w:kern w:val="0"/>
          <w:sz w:val="24"/>
          <w:szCs w:val="24"/>
        </w:rPr>
        <w:t>分解为</w:t>
      </w:r>
      <w:r w:rsidRPr="00FB0CAE">
        <w:rPr>
          <w:rFonts w:ascii="Times New Roman" w:hAnsi="Times New Roman"/>
          <w:kern w:val="0"/>
          <w:sz w:val="24"/>
          <w:szCs w:val="24"/>
        </w:rPr>
        <w:t>4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个子目标：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FB0CAE">
        <w:rPr>
          <w:rFonts w:ascii="Times New Roman" w:hAnsi="Times New Roman"/>
          <w:kern w:val="0"/>
          <w:sz w:val="24"/>
          <w:szCs w:val="24"/>
        </w:rPr>
        <w:t>1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、具备人文科学和自然科学基础、外语、计算机应用能力；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FB0CAE">
        <w:rPr>
          <w:rFonts w:ascii="Times New Roman" w:hAnsi="Times New Roman"/>
          <w:kern w:val="0"/>
          <w:sz w:val="24"/>
          <w:szCs w:val="24"/>
        </w:rPr>
        <w:t>2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、具备自主学习能力、创新能力、团队协作能力、组织领导能力和社会责任感；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FB0CAE">
        <w:rPr>
          <w:rFonts w:ascii="Times New Roman" w:hAnsi="Times New Roman"/>
          <w:kern w:val="0"/>
          <w:sz w:val="24"/>
          <w:szCs w:val="24"/>
        </w:rPr>
        <w:t>3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、</w:t>
      </w: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具备较高水平的音乐表演、音乐分析、音乐创编能力和教学实践能力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；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hAnsi="Times New Roman"/>
          <w:kern w:val="0"/>
          <w:sz w:val="24"/>
          <w:szCs w:val="24"/>
        </w:rPr>
        <w:t>4</w:t>
      </w:r>
      <w:r w:rsidRPr="00FB0CAE">
        <w:rPr>
          <w:rFonts w:ascii="Times New Roman" w:hAnsi="Times New Roman" w:hint="eastAsia"/>
          <w:kern w:val="0"/>
          <w:sz w:val="24"/>
          <w:szCs w:val="24"/>
        </w:rPr>
        <w:t>、能在</w:t>
      </w: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高、中等专业或普通院校、社会文艺团体、艺术研究单位、文化机关、出版及广播、影视部门从事教学、研究、编辑、评论、管理等方面工作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培养要求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毕业生应具备以下几方面的知识和能力：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．领会和掌握马克思主义、毛泽东思想、邓小平理论的基本观点、基本方法和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“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三个代表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”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重要思想；具有良好的思想品德和社会责任感；具备良好的心理素质、健康的体魄和积极的向上的生活态度和团结协作精神。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．系统掌握从事音乐工作所必备的音乐基础理论、基础知识和基本技能，具有良好的文化素养、较强的艺术表演能力和综合实践能力，能够胜任学校音乐教学、指导课外艺术活动、参加校园文化建设，并为终身学习打下坚实的基础；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．熟悉国家有关教育法规和方针政策，树立以全面发展为根本目的的教育观，正确认识和把握音乐工作的性质、价值和目标，具有音乐研究的基本能力；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．具有较强的语言表达能力；基本掌握一门外语，能阅读本专业的外文书籍；具有现代教学手段的操作能力，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/>
          <w:kern w:val="0"/>
          <w:sz w:val="24"/>
          <w:szCs w:val="24"/>
        </w:rPr>
        <w:t>5.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掌握本专业的文献检索、资料查询的基本方法，初步具备本专业的科学研究和实际工作能力。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学制与学位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学位：按要求完成学业且符合学位授予条件者授予艺术学学士学位。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仿宋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课程设置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="00D61ADA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音乐学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lastRenderedPageBreak/>
        <w:t>核心课程</w:t>
      </w:r>
      <w:r w:rsidR="00D61ADA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声乐、器乐、钢琴、和声学、歌曲作法等。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主要实践性教学环节（含实验）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音乐会实践、（合唱队、民乐队、舞蹈队）排练、毕业实习等。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黑体" w:hAnsi="Times New Roman"/>
          <w:kern w:val="0"/>
          <w:sz w:val="24"/>
          <w:szCs w:val="24"/>
        </w:rPr>
      </w:pPr>
      <w:r w:rsidRPr="00FB0CAE">
        <w:rPr>
          <w:rFonts w:ascii="Times New Roman" w:eastAsia="黑体" w:hAnsi="Times New Roman" w:hint="eastAsia"/>
          <w:kern w:val="0"/>
          <w:sz w:val="24"/>
          <w:szCs w:val="24"/>
        </w:rPr>
        <w:t>学分分配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学分。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必修课总学分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102</w:t>
      </w:r>
      <w:r w:rsidRPr="00FB0CAE">
        <w:rPr>
          <w:rFonts w:ascii="Times New Roman" w:eastAsiaTheme="minorEastAsia" w:hAnsi="Times New Roman" w:hint="eastAsia"/>
          <w:kern w:val="0"/>
          <w:sz w:val="24"/>
          <w:szCs w:val="24"/>
        </w:rPr>
        <w:t>，选修课学分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34.5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，实验学分和实践环节学分（理论课所含的实验实训学分按所占理论课学时进行换算。）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33.5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，实验学分和实践环节学分占总学分比例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20 %</w:t>
      </w:r>
      <w:r w:rsidRPr="00FB0CAE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 w:rsidRPr="00FB0CAE">
        <w:rPr>
          <w:rFonts w:ascii="黑体" w:eastAsia="黑体" w:hAnsi="黑体" w:cs="黑体" w:hint="eastAsia"/>
          <w:kern w:val="0"/>
          <w:sz w:val="24"/>
          <w:szCs w:val="24"/>
        </w:rPr>
        <w:t>教学进程（附表</w:t>
      </w:r>
      <w:r w:rsidRPr="00FB0CAE">
        <w:rPr>
          <w:rFonts w:ascii="黑体" w:eastAsia="黑体" w:hAnsi="黑体" w:cs="黑体"/>
          <w:kern w:val="0"/>
          <w:sz w:val="24"/>
          <w:szCs w:val="24"/>
        </w:rPr>
        <w:t>1-5）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 w:rsidRPr="00FB0CAE">
        <w:rPr>
          <w:rFonts w:ascii="黑体" w:eastAsia="黑体" w:hAnsi="黑体" w:cs="黑体" w:hint="eastAsia"/>
          <w:kern w:val="0"/>
          <w:sz w:val="24"/>
          <w:szCs w:val="24"/>
        </w:rPr>
        <w:t>培养方案支撑体系</w:t>
      </w:r>
    </w:p>
    <w:p w:rsidR="00FB0CAE" w:rsidRPr="00FB0CAE" w:rsidRDefault="00FB0CAE" w:rsidP="001C06F9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 w:rsidRPr="00FB0CAE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培养要求对培养目标的支撑体系</w:t>
      </w:r>
      <w:r w:rsidRPr="00FB0CAE"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>:</w:t>
      </w:r>
    </w:p>
    <w:p w:rsidR="00FB0CAE" w:rsidRDefault="00D61ADA" w:rsidP="001C06F9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6"/>
        <w:gridCol w:w="1821"/>
        <w:gridCol w:w="1576"/>
        <w:gridCol w:w="1749"/>
        <w:gridCol w:w="1796"/>
      </w:tblGrid>
      <w:tr w:rsidR="00FB0CAE" w:rsidTr="00FB0CAE">
        <w:trPr>
          <w:trHeight w:val="720"/>
          <w:jc w:val="center"/>
        </w:trPr>
        <w:tc>
          <w:tcPr>
            <w:tcW w:w="2346" w:type="dxa"/>
            <w:tcBorders>
              <w:tl2br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FB0CAE" w:rsidTr="00FB0CAE">
        <w:trPr>
          <w:trHeight w:val="454"/>
          <w:jc w:val="center"/>
        </w:trPr>
        <w:tc>
          <w:tcPr>
            <w:tcW w:w="234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FB0CAE" w:rsidTr="00FB0CAE">
        <w:trPr>
          <w:trHeight w:val="454"/>
          <w:jc w:val="center"/>
        </w:trPr>
        <w:tc>
          <w:tcPr>
            <w:tcW w:w="234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FB0CAE" w:rsidTr="00FB0CAE">
        <w:trPr>
          <w:trHeight w:val="454"/>
          <w:jc w:val="center"/>
        </w:trPr>
        <w:tc>
          <w:tcPr>
            <w:tcW w:w="234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FB0CAE" w:rsidTr="00FB0CAE">
        <w:trPr>
          <w:trHeight w:val="454"/>
          <w:jc w:val="center"/>
        </w:trPr>
        <w:tc>
          <w:tcPr>
            <w:tcW w:w="234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454"/>
          <w:jc w:val="center"/>
        </w:trPr>
        <w:tc>
          <w:tcPr>
            <w:tcW w:w="234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821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7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96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FB0CAE" w:rsidRPr="00FB0CAE" w:rsidRDefault="00FB0CAE" w:rsidP="001C06F9">
      <w:pPr>
        <w:widowControl/>
        <w:ind w:firstLine="482"/>
        <w:jc w:val="left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 w:rsidRPr="00FB0CAE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课程体系对培养要求的支撑</w:t>
      </w:r>
      <w:r w:rsidRPr="00FB0CAE"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  <w:t>:</w:t>
      </w:r>
    </w:p>
    <w:p w:rsidR="00FB0CAE" w:rsidRDefault="00D61ADA" w:rsidP="001C06F9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314"/>
        <w:gridCol w:w="1314"/>
        <w:gridCol w:w="1314"/>
        <w:gridCol w:w="1314"/>
        <w:gridCol w:w="1314"/>
      </w:tblGrid>
      <w:tr w:rsidR="00FB0CAE" w:rsidTr="00FB0CAE">
        <w:trPr>
          <w:trHeight w:val="397"/>
          <w:tblHeader/>
          <w:jc w:val="center"/>
        </w:trPr>
        <w:tc>
          <w:tcPr>
            <w:tcW w:w="2718" w:type="dxa"/>
            <w:tcBorders>
              <w:tl2br w:val="single" w:sz="4" w:space="0" w:color="auto"/>
            </w:tcBorders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要求</w:t>
            </w:r>
            <w:r w:rsidRPr="00FB0CAE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计算机基础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计算机基础实验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艺术审美类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基础乐理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视唱练耳</w:t>
            </w: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1-4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音乐欣赏</w:t>
            </w: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16" w:lineRule="auto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和声学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中国古代音乐史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西方音乐史</w:t>
            </w: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钢琴即兴伴奏</w:t>
            </w: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民族民间音乐</w:t>
            </w:r>
            <w:r w:rsidRPr="00FB0C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合唱与指挥</w:t>
            </w:r>
            <w:r w:rsidRPr="00FB0CAE"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1-</w:t>
            </w:r>
            <w:r w:rsidRPr="00FB0C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复调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配器法</w:t>
            </w:r>
            <w:r w:rsidRPr="00FB0CAE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lastRenderedPageBreak/>
              <w:t>曲式与作品分析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ind w:leftChars="-25" w:left="-70" w:rightChars="-25" w:right="-70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舞蹈基础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作品分析专修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FB0CAE">
              <w:rPr>
                <w:rFonts w:ascii="Times New Roman" w:hAnsi="Times New Roman"/>
                <w:sz w:val="18"/>
                <w:szCs w:val="18"/>
              </w:rPr>
              <w:t>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中国音乐史专修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西方音乐史专修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和声专修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民族民间音乐专修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1C06F9">
            <w:pPr>
              <w:spacing w:before="114" w:after="114"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歌曲作法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1C06F9">
            <w:pPr>
              <w:spacing w:before="114" w:after="114" w:line="216" w:lineRule="auto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电脑音乐制作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声乐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钢琴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器乐基础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歌曲作法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1-2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声乐演唱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1-3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钢琴手风琴演奏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1-3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器乐演奏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1-3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舞蹈表演与编导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1-3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舞蹈概论与欣赏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音乐教学论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音乐心理学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钢琴艺术指导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舞蹈剧目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音乐剧目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舞台表演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音乐学学科前沿专题讲座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pStyle w:val="20"/>
              <w:keepNext/>
              <w:spacing w:line="240" w:lineRule="exact"/>
              <w:ind w:firstLine="0"/>
              <w:rPr>
                <w:bCs/>
                <w:snapToGrid w:val="0"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思政社会实践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音乐会实践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-3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lastRenderedPageBreak/>
              <w:t>专业实习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乐谱制作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1-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1-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民乐队排练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1-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FB0CAE" w:rsidTr="00FB0CAE">
        <w:trPr>
          <w:trHeight w:val="397"/>
          <w:jc w:val="center"/>
        </w:trPr>
        <w:tc>
          <w:tcPr>
            <w:tcW w:w="27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240" w:lineRule="exact"/>
              <w:jc w:val="center"/>
              <w:outlineLvl w:val="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</w:tbl>
    <w:p w:rsidR="00FB0CAE" w:rsidRPr="00FB0CAE" w:rsidRDefault="00FB0CAE">
      <w:pPr>
        <w:widowControl/>
        <w:ind w:firstLineChars="200" w:firstLine="420"/>
        <w:rPr>
          <w:rFonts w:ascii="Times New Roman" w:hAnsi="Times New Roman"/>
          <w:kern w:val="0"/>
          <w:sz w:val="21"/>
          <w:szCs w:val="21"/>
        </w:rPr>
        <w:sectPr w:rsidR="00FB0CAE" w:rsidRPr="00FB0CAE">
          <w:footerReference w:type="default" r:id="rId7"/>
          <w:pgSz w:w="11906" w:h="16838"/>
          <w:pgMar w:top="1417" w:right="1417" w:bottom="1417" w:left="1417" w:header="851" w:footer="850" w:gutter="0"/>
          <w:cols w:space="0"/>
          <w:docGrid w:type="lines" w:linePitch="381"/>
        </w:sectPr>
      </w:pPr>
      <w:r w:rsidRPr="00FB0CAE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FB0CAE">
        <w:rPr>
          <w:rFonts w:ascii="Times New Roman" w:hAnsi="Times New Roman"/>
          <w:kern w:val="0"/>
          <w:sz w:val="21"/>
          <w:szCs w:val="21"/>
        </w:rPr>
        <w:t>H</w:t>
      </w:r>
      <w:r w:rsidRPr="00FB0CAE">
        <w:rPr>
          <w:rFonts w:ascii="Times New Roman" w:hAnsi="Times New Roman"/>
          <w:kern w:val="0"/>
          <w:sz w:val="21"/>
          <w:szCs w:val="21"/>
        </w:rPr>
        <w:t>（高）、</w:t>
      </w:r>
      <w:r w:rsidRPr="00FB0CAE">
        <w:rPr>
          <w:rFonts w:ascii="Times New Roman" w:hAnsi="Times New Roman"/>
          <w:kern w:val="0"/>
          <w:sz w:val="21"/>
          <w:szCs w:val="21"/>
        </w:rPr>
        <w:t>M(</w:t>
      </w:r>
      <w:r w:rsidRPr="00FB0CAE">
        <w:rPr>
          <w:rFonts w:ascii="Times New Roman" w:hAnsi="Times New Roman"/>
          <w:kern w:val="0"/>
          <w:sz w:val="21"/>
          <w:szCs w:val="21"/>
        </w:rPr>
        <w:t>中</w:t>
      </w:r>
      <w:r w:rsidRPr="00FB0CAE">
        <w:rPr>
          <w:rFonts w:ascii="Times New Roman" w:hAnsi="Times New Roman"/>
          <w:kern w:val="0"/>
          <w:sz w:val="21"/>
          <w:szCs w:val="21"/>
        </w:rPr>
        <w:t>)</w:t>
      </w:r>
      <w:r w:rsidRPr="00FB0CAE">
        <w:rPr>
          <w:rFonts w:ascii="Times New Roman" w:hAnsi="Times New Roman"/>
          <w:kern w:val="0"/>
          <w:sz w:val="21"/>
          <w:szCs w:val="21"/>
        </w:rPr>
        <w:t>、</w:t>
      </w:r>
      <w:r w:rsidRPr="00FB0CAE">
        <w:rPr>
          <w:rFonts w:ascii="Times New Roman" w:hAnsi="Times New Roman"/>
          <w:kern w:val="0"/>
          <w:sz w:val="21"/>
          <w:szCs w:val="21"/>
        </w:rPr>
        <w:t>L</w:t>
      </w:r>
      <w:r w:rsidRPr="00FB0CAE">
        <w:rPr>
          <w:rFonts w:ascii="Times New Roman" w:hAnsi="Times New Roman"/>
          <w:kern w:val="0"/>
          <w:sz w:val="21"/>
          <w:szCs w:val="21"/>
        </w:rPr>
        <w:t>（弱）</w:t>
      </w:r>
      <w:r w:rsidRPr="00FB0CAE">
        <w:rPr>
          <w:rFonts w:ascii="Times New Roman" w:hAnsi="Times New Roman"/>
          <w:kern w:val="0"/>
          <w:sz w:val="21"/>
          <w:szCs w:val="21"/>
        </w:rPr>
        <w:t>”</w:t>
      </w:r>
      <w:r w:rsidRPr="00FB0CAE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FB0CAE">
        <w:rPr>
          <w:rFonts w:ascii="Times New Roman" w:hAnsi="Times New Roman"/>
          <w:kern w:val="0"/>
          <w:sz w:val="21"/>
          <w:szCs w:val="21"/>
        </w:rPr>
        <w:t>H</w:t>
      </w:r>
      <w:r w:rsidRPr="00FB0CAE">
        <w:rPr>
          <w:rFonts w:ascii="Times New Roman" w:hAnsi="Times New Roman"/>
          <w:kern w:val="0"/>
          <w:sz w:val="21"/>
          <w:szCs w:val="21"/>
        </w:rPr>
        <w:t>至少覆盖</w:t>
      </w:r>
      <w:r w:rsidRPr="00FB0CAE">
        <w:rPr>
          <w:rFonts w:ascii="Times New Roman" w:hAnsi="Times New Roman"/>
          <w:kern w:val="0"/>
          <w:sz w:val="21"/>
          <w:szCs w:val="21"/>
        </w:rPr>
        <w:t>80%</w:t>
      </w:r>
      <w:r w:rsidRPr="00FB0CAE">
        <w:rPr>
          <w:rFonts w:ascii="Times New Roman" w:hAnsi="Times New Roman"/>
          <w:kern w:val="0"/>
          <w:sz w:val="21"/>
          <w:szCs w:val="21"/>
        </w:rPr>
        <w:t>，</w:t>
      </w:r>
      <w:r w:rsidRPr="00FB0CAE">
        <w:rPr>
          <w:rFonts w:ascii="Times New Roman" w:hAnsi="Times New Roman"/>
          <w:kern w:val="0"/>
          <w:sz w:val="21"/>
          <w:szCs w:val="21"/>
        </w:rPr>
        <w:t>M</w:t>
      </w:r>
      <w:r w:rsidRPr="00FB0CAE">
        <w:rPr>
          <w:rFonts w:ascii="Times New Roman" w:hAnsi="Times New Roman"/>
          <w:kern w:val="0"/>
          <w:sz w:val="21"/>
          <w:szCs w:val="21"/>
        </w:rPr>
        <w:t>至少覆盖</w:t>
      </w:r>
      <w:r w:rsidRPr="00FB0CAE">
        <w:rPr>
          <w:rFonts w:ascii="Times New Roman" w:hAnsi="Times New Roman"/>
          <w:kern w:val="0"/>
          <w:sz w:val="21"/>
          <w:szCs w:val="21"/>
        </w:rPr>
        <w:t>50%</w:t>
      </w:r>
      <w:r w:rsidRPr="00FB0CAE">
        <w:rPr>
          <w:rFonts w:ascii="Times New Roman" w:hAnsi="Times New Roman"/>
          <w:kern w:val="0"/>
          <w:sz w:val="21"/>
          <w:szCs w:val="21"/>
        </w:rPr>
        <w:t>，</w:t>
      </w:r>
      <w:r w:rsidRPr="00FB0CAE">
        <w:rPr>
          <w:rFonts w:ascii="Times New Roman" w:hAnsi="Times New Roman"/>
          <w:kern w:val="0"/>
          <w:sz w:val="21"/>
          <w:szCs w:val="21"/>
        </w:rPr>
        <w:t>L</w:t>
      </w:r>
      <w:r w:rsidRPr="00FB0CAE">
        <w:rPr>
          <w:rFonts w:ascii="Times New Roman" w:hAnsi="Times New Roman"/>
          <w:kern w:val="0"/>
          <w:sz w:val="21"/>
          <w:szCs w:val="21"/>
        </w:rPr>
        <w:t>至少覆盖</w:t>
      </w:r>
      <w:r w:rsidRPr="00FB0CAE">
        <w:rPr>
          <w:rFonts w:ascii="Times New Roman" w:hAnsi="Times New Roman"/>
          <w:kern w:val="0"/>
          <w:sz w:val="21"/>
          <w:szCs w:val="21"/>
        </w:rPr>
        <w:t>30%</w:t>
      </w:r>
      <w:r w:rsidRPr="00FB0CAE">
        <w:rPr>
          <w:rFonts w:ascii="Times New Roman" w:hAnsi="Times New Roman"/>
          <w:kern w:val="0"/>
          <w:sz w:val="21"/>
          <w:szCs w:val="21"/>
        </w:rPr>
        <w:t>。</w:t>
      </w:r>
    </w:p>
    <w:p w:rsidR="00FB0CAE" w:rsidRDefault="00D61ADA" w:rsidP="001C06F9">
      <w:pPr>
        <w:pStyle w:val="3"/>
        <w:spacing w:beforeLines="0" w:afterLines="0"/>
      </w:pPr>
      <w:r>
        <w:lastRenderedPageBreak/>
        <w:t>附表</w:t>
      </w:r>
      <w:r>
        <w:t>1</w:t>
      </w:r>
      <w:r>
        <w:rPr>
          <w:rFonts w:hint="eastAsia"/>
        </w:rPr>
        <w:t>音乐学专业创新型、专业型人才培养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4"/>
        <w:gridCol w:w="1068"/>
        <w:gridCol w:w="3944"/>
        <w:gridCol w:w="585"/>
        <w:gridCol w:w="637"/>
        <w:gridCol w:w="624"/>
        <w:gridCol w:w="679"/>
        <w:gridCol w:w="593"/>
        <w:gridCol w:w="664"/>
      </w:tblGrid>
      <w:tr w:rsidR="00FB0CAE" w:rsidTr="001C06F9">
        <w:trPr>
          <w:cantSplit/>
          <w:trHeight w:val="252"/>
          <w:jc w:val="center"/>
        </w:trPr>
        <w:tc>
          <w:tcPr>
            <w:tcW w:w="494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068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944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85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FB0CAE" w:rsidTr="001C06F9">
        <w:trPr>
          <w:cantSplit/>
          <w:trHeight w:val="207"/>
          <w:jc w:val="center"/>
        </w:trPr>
        <w:tc>
          <w:tcPr>
            <w:tcW w:w="494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944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 w:val="restart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1C06F9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1C06F9" w:rsidRPr="00FB0CAE" w:rsidRDefault="001C06F9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1C06F9" w:rsidRPr="00FB0CAE" w:rsidRDefault="001C06F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944" w:type="dxa"/>
            <w:vAlign w:val="center"/>
          </w:tcPr>
          <w:p w:rsidR="001C06F9" w:rsidRDefault="001C06F9" w:rsidP="004A473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1C06F9" w:rsidRPr="00FB0CAE" w:rsidRDefault="001C06F9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585" w:type="dxa"/>
            <w:vAlign w:val="center"/>
          </w:tcPr>
          <w:p w:rsidR="001C06F9" w:rsidRPr="00FB0CAE" w:rsidRDefault="001C06F9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:rsidR="001C06F9" w:rsidRPr="00FB0CAE" w:rsidRDefault="001C06F9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vAlign w:val="center"/>
          </w:tcPr>
          <w:p w:rsidR="001C06F9" w:rsidRPr="00FB0CAE" w:rsidRDefault="001C06F9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vAlign w:val="center"/>
          </w:tcPr>
          <w:p w:rsidR="001C06F9" w:rsidRPr="00FB0CAE" w:rsidRDefault="001C06F9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C06F9" w:rsidRPr="00FB0CAE" w:rsidRDefault="001C06F9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1C06F9" w:rsidRPr="00FB0CAE" w:rsidRDefault="001C06F9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BK109005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C1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C1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BK109006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C2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C2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BK109007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C3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C3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BK109008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C4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C4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944" w:type="dxa"/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体育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体育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782" w:type="dxa"/>
            <w:gridSpan w:val="6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585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Default="00FB0CAE" w:rsidP="00FB0CAE">
            <w:pPr>
              <w:pStyle w:val="20"/>
              <w:keepNext/>
              <w:spacing w:line="22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每名学生至少获得创新创业模块课程</w:t>
            </w: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pacing w:val="-11"/>
                <w:sz w:val="18"/>
                <w:szCs w:val="18"/>
              </w:rPr>
              <w:t>每名学生至少获得心理健康教育模块课程</w:t>
            </w:r>
            <w:r w:rsidRPr="00FB0CAE">
              <w:rPr>
                <w:rFonts w:ascii="Times New Roman" w:hAnsi="Times New Roman" w:hint="eastAsia"/>
                <w:bCs/>
                <w:spacing w:val="-11"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pacing w:val="-1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pacing w:val="-11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每名学生至少获得艺术审美模块课程</w:t>
            </w: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音乐学专业学生不需要选择此项）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585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40" w:type="dxa"/>
            <w:gridSpan w:val="3"/>
            <w:tcBorders>
              <w:righ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人文社科类学生至少获得自然科学模块课程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音乐学专业学生需要选择此项）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782" w:type="dxa"/>
            <w:gridSpan w:val="6"/>
            <w:tcBorders>
              <w:right w:val="single" w:sz="4" w:space="0" w:color="auto"/>
            </w:tcBorders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FB0CAE" w:rsidTr="001C06F9">
        <w:trPr>
          <w:cantSplit/>
          <w:trHeight w:val="397"/>
          <w:jc w:val="center"/>
        </w:trPr>
        <w:tc>
          <w:tcPr>
            <w:tcW w:w="5506" w:type="dxa"/>
            <w:gridSpan w:val="3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782" w:type="dxa"/>
            <w:gridSpan w:val="6"/>
            <w:tcBorders>
              <w:right w:val="single" w:sz="4" w:space="0" w:color="auto"/>
            </w:tcBorders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FB0CAE" w:rsidRDefault="00D61ADA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FB0CAE" w:rsidRDefault="00D61ADA" w:rsidP="001C06F9">
      <w:pPr>
        <w:pStyle w:val="3"/>
        <w:adjustRightInd w:val="0"/>
        <w:spacing w:before="114" w:after="114"/>
      </w:pPr>
      <w:r>
        <w:lastRenderedPageBreak/>
        <w:t>附表</w:t>
      </w:r>
      <w:r>
        <w:t xml:space="preserve">2  </w:t>
      </w:r>
      <w:r>
        <w:rPr>
          <w:rFonts w:hint="eastAsia"/>
        </w:rPr>
        <w:t>音乐学专业创新型、专业型人才培养专业教育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FB0CAE" w:rsidTr="00FB0CAE">
        <w:trPr>
          <w:cantSplit/>
          <w:trHeight w:val="282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335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BK063001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基础乐理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Music Theory1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3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BK063002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基础乐理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Music Theory2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BK063003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视唱练耳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Solfeggio1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BK063004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视唱练耳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Solfeggio2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BK063005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视唱练耳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Solfeggio3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BK063006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视唱练耳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Solfeggio4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BK063046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音乐欣赏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Music Appreciation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BK063047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音乐欣赏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Music Appreciation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BK063043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艺术概论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Introduction to Art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BK063007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Basic Training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BK063008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Basic Training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BK06309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Basic Training 3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BK063010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Basic Training 4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BK063023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中国古代音乐史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History of Ancient Chinese Music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BK063024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中国近现代音乐史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History of Chinese Modern Music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BK063041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西方音乐史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History of Western Music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BK063042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西方音乐史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History of Western Music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BK063028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钢琴即兴伴奏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Impromptu Piano Accompaniment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BK063029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钢琴即兴伴奏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Impromptu Piano Accompaniment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BK063056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民族民间音乐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Folk Music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BK063057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民族民间音乐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Folk Music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BK063032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合唱与指挥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Chorus and Conducting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BK063033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合唱与指挥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Chorus and Conducting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3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BK063027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复调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Polyphony 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BK063058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配器法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Orchestration1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BK063059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配器法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Orchestration2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BK063039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曲式与作品分析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Musical Form and Analysis 1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BK063040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曲式与作品分析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Musical Form and Analysis 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BK091003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电脑音乐制作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Computer Music Production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BK063011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声乐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Vocal Music 1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BK063012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声乐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Vocal Music 2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BK063013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声乐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Vocal Music 3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BK063014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声乐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Vocal Music 4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BK063015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Piano 1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BK063016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Piano 2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BK063017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Piano 3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BK063018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钢琴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Piano 4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BK063019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器乐基础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Instrumental Music 1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BK063020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器乐基础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Instrumental Music 2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BK063021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器乐基础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Instrumental Music 3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BK063022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器乐基础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The Basics of Instrumental Music 4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BK063030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歌曲作法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Practice Songs 1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BK063031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歌曲作法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Practice Songs 2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BK063034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和声学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Harmonics 1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BK063035</w:t>
            </w:r>
          </w:p>
        </w:tc>
        <w:tc>
          <w:tcPr>
            <w:tcW w:w="3690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和声学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Harmonics 2</w:t>
            </w:r>
          </w:p>
        </w:tc>
        <w:tc>
          <w:tcPr>
            <w:tcW w:w="609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FB0CAE" w:rsidRPr="00FB0CAE" w:rsidRDefault="00FB0CAE" w:rsidP="001C06F9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FB0CAE" w:rsidRPr="00FB0CAE" w:rsidRDefault="00FB0CAE" w:rsidP="001C06F9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FB0CAE" w:rsidRPr="00FB0CAE" w:rsidRDefault="00FB0CAE" w:rsidP="00FB0CA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</w:tr>
    </w:tbl>
    <w:p w:rsidR="00FB0CAE" w:rsidRDefault="00D61ADA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FB0CAE" w:rsidRDefault="00D61ADA" w:rsidP="001C06F9">
      <w:pPr>
        <w:pStyle w:val="3"/>
        <w:adjustRightInd w:val="0"/>
        <w:spacing w:before="114" w:after="114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音乐学专业创新型、专业型人才培养拓展教育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2"/>
        <w:gridCol w:w="1170"/>
        <w:gridCol w:w="3241"/>
        <w:gridCol w:w="418"/>
        <w:gridCol w:w="418"/>
        <w:gridCol w:w="417"/>
        <w:gridCol w:w="419"/>
        <w:gridCol w:w="619"/>
        <w:gridCol w:w="633"/>
        <w:gridCol w:w="647"/>
        <w:gridCol w:w="734"/>
      </w:tblGrid>
      <w:tr w:rsidR="00FB0CAE" w:rsidTr="00FB0CAE">
        <w:trPr>
          <w:cantSplit/>
          <w:trHeight w:val="397"/>
          <w:jc w:val="center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70" w:type="dxa"/>
            <w:vMerge w:val="restart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241" w:type="dxa"/>
            <w:vMerge w:val="restart"/>
            <w:vAlign w:val="center"/>
          </w:tcPr>
          <w:p w:rsidR="00FB0CAE" w:rsidRPr="00FB0CAE" w:rsidRDefault="00FB0CAE" w:rsidP="00FB0CAE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72" w:type="dxa"/>
            <w:vMerge/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241" w:type="dxa"/>
            <w:vMerge/>
            <w:vAlign w:val="center"/>
          </w:tcPr>
          <w:p w:rsidR="00FB0CAE" w:rsidRPr="00FB0CAE" w:rsidRDefault="00FB0CAE" w:rsidP="00FB0CAE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XF063022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声乐演唱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Vocal Performance1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 w:rsidRPr="00FB0CAE">
              <w:rPr>
                <w:rFonts w:hint="eastAsia"/>
                <w:bCs/>
                <w:sz w:val="18"/>
                <w:szCs w:val="18"/>
              </w:rPr>
              <w:t>15</w:t>
            </w:r>
            <w:r w:rsidRPr="00FB0CAE">
              <w:rPr>
                <w:rFonts w:hint="eastAsia"/>
                <w:bCs/>
                <w:sz w:val="18"/>
                <w:szCs w:val="18"/>
              </w:rPr>
              <w:t>学分。</w:t>
            </w: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XF063023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声乐演唱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Vocal Performance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3" w:left="-8" w:rightChars="-16" w:right="-45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XF063024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声乐演唱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3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Vocal Performance 3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3" w:left="-8" w:rightChars="-16" w:right="-45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XF063001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钢琴手风琴演奏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Piano/Accordion Playing 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XF063002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钢琴手风琴演奏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Piano/Accordion Playing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XF063003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钢琴手风琴演奏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3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Piano/Accordion Playing 3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XF063018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器乐演奏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Instrumental Performance 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XF063019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器乐演奏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Instrumental Performance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XF063020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器乐演奏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3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Instrumental Performance 3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XF063025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舞蹈表演与编导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Choreography 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XF063026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舞蹈表演与编导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Choreography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XF063027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舞蹈表演与编导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3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Choreography 3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XF063058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舞蹈概论与欣赏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Introduction to Dance and Appreciation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XF063044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音乐教学论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Music Education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XF063040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音乐心理学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Music Psychology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XF063021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钢琴艺术指导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Piano art guidance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XF063042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作品分析专修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Specialize in Work Analysis 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XF063043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作品分析专修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Specialize in Work Analysis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XF063045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舞蹈剧目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Dance Repertoire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XF063046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音乐剧目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Musical Repertoire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XF063041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中国音乐史专修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Specialize in Chinese Music History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Default="00FB0CAE" w:rsidP="00D63A4B">
            <w:pPr>
              <w:pStyle w:val="20"/>
              <w:keepNext/>
              <w:keepLines/>
              <w:spacing w:beforeLines="30" w:afterLines="30" w:line="240" w:lineRule="exact"/>
              <w:ind w:leftChars="-50" w:left="-140" w:rightChars="-50" w:right="-140" w:firstLine="0"/>
              <w:jc w:val="center"/>
              <w:outlineLvl w:val="2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XF063034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西方音乐史专修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Specialize in Foreign Music History1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Pr="00FB0CAE" w:rsidRDefault="00FB0CAE" w:rsidP="00D63A4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XF063035</w:t>
            </w:r>
          </w:p>
        </w:tc>
        <w:tc>
          <w:tcPr>
            <w:tcW w:w="3241" w:type="dxa"/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西方音乐史专修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Specialize in Foreign Music History2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Pr="00FB0CAE" w:rsidRDefault="00FB0CAE" w:rsidP="00D63A4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XF063008</w:t>
            </w:r>
          </w:p>
        </w:tc>
        <w:tc>
          <w:tcPr>
            <w:tcW w:w="3241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和声专修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1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 Training in Harmony 1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624"/>
          <w:jc w:val="center"/>
        </w:trPr>
        <w:tc>
          <w:tcPr>
            <w:tcW w:w="57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XF063009</w:t>
            </w:r>
          </w:p>
        </w:tc>
        <w:tc>
          <w:tcPr>
            <w:tcW w:w="3241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和声专修</w:t>
            </w: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2</w:t>
            </w:r>
          </w:p>
          <w:p w:rsidR="00FB0CAE" w:rsidRPr="00FB0CAE" w:rsidRDefault="00FB0CAE" w:rsidP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Special Training in Harmony 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FB0CAE" w:rsidRPr="00FB0CAE" w:rsidRDefault="00FB0CAE" w:rsidP="00D63A4B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艺术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D63A4B">
            <w:pPr>
              <w:keepNext/>
              <w:keepLines/>
              <w:spacing w:beforeLines="30" w:afterLines="30" w:line="324" w:lineRule="auto"/>
              <w:ind w:leftChars="-50" w:left="-140" w:rightChars="-50" w:right="-140"/>
              <w:jc w:val="center"/>
              <w:outlineLvl w:val="2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454"/>
          <w:jc w:val="center"/>
        </w:trPr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241" w:type="dxa"/>
            <w:tcBorders>
              <w:left w:val="single" w:sz="4" w:space="0" w:color="auto"/>
            </w:tcBorders>
            <w:vAlign w:val="center"/>
          </w:tcPr>
          <w:p w:rsidR="00FB0CAE" w:rsidRPr="00FB0CAE" w:rsidRDefault="00FB0CAE" w:rsidP="00FB0CAE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72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BK063060</w:t>
            </w:r>
          </w:p>
        </w:tc>
        <w:tc>
          <w:tcPr>
            <w:tcW w:w="3241" w:type="dxa"/>
            <w:tcBorders>
              <w:bottom w:val="single" w:sz="4" w:space="0" w:color="auto"/>
            </w:tcBorders>
            <w:vAlign w:val="center"/>
          </w:tcPr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音乐学学科前沿专题讲座</w:t>
            </w:r>
          </w:p>
          <w:p w:rsidR="00FB0CAE" w:rsidRP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Musicology</w:t>
            </w:r>
            <w:r w:rsidR="001C06F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Professional Lecture</w:t>
            </w:r>
            <w:r w:rsidR="001C06F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on</w:t>
            </w:r>
            <w:r w:rsidR="001C06F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Research</w:t>
            </w:r>
            <w:r w:rsidR="001C06F9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color w:val="000000"/>
                <w:sz w:val="20"/>
              </w:rPr>
              <w:t>艺术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3.5</w:t>
            </w:r>
            <w:r w:rsidRPr="00FB0CAE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FB0CAE" w:rsidTr="00FB0CAE">
        <w:trPr>
          <w:cantSplit/>
          <w:trHeight w:val="20"/>
          <w:jc w:val="center"/>
        </w:trPr>
        <w:tc>
          <w:tcPr>
            <w:tcW w:w="572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241" w:type="dxa"/>
            <w:tcBorders>
              <w:bottom w:val="single" w:sz="4" w:space="0" w:color="auto"/>
            </w:tcBorders>
            <w:vAlign w:val="center"/>
          </w:tcPr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0CAE" w:rsidRPr="00FB0CAE" w:rsidRDefault="00FB0CAE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20"/>
          <w:jc w:val="center"/>
        </w:trPr>
        <w:tc>
          <w:tcPr>
            <w:tcW w:w="572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241" w:type="dxa"/>
            <w:tcBorders>
              <w:bottom w:val="single" w:sz="4" w:space="0" w:color="auto"/>
            </w:tcBorders>
            <w:vAlign w:val="center"/>
          </w:tcPr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B0CAE" w:rsidRPr="00FB0CAE" w:rsidRDefault="00FB0CAE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20"/>
          <w:jc w:val="center"/>
        </w:trPr>
        <w:tc>
          <w:tcPr>
            <w:tcW w:w="572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FB0CAE" w:rsidRDefault="00FB0CAE" w:rsidP="00FB0CAE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0CAE" w:rsidRPr="00FB0CAE" w:rsidRDefault="00FB0CAE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B0CAE" w:rsidTr="00FB0CAE">
        <w:trPr>
          <w:cantSplit/>
          <w:trHeight w:val="397"/>
          <w:jc w:val="center"/>
        </w:trPr>
        <w:tc>
          <w:tcPr>
            <w:tcW w:w="572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B0CAE"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6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 w:rsidP="00FB0CAE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B0CAE" w:rsidRDefault="00FB0CAE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FB0CAE" w:rsidTr="00FB0CAE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0CAE" w:rsidRPr="00FB0CAE" w:rsidRDefault="00FB0CA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0CAE" w:rsidRPr="00FB0CAE" w:rsidRDefault="00FB0CA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FB0CAE" w:rsidRDefault="00FB0CAE">
      <w:pPr>
        <w:widowControl/>
        <w:jc w:val="left"/>
        <w:rPr>
          <w:sz w:val="18"/>
        </w:rPr>
      </w:pPr>
    </w:p>
    <w:p w:rsidR="00FB0CAE" w:rsidRDefault="00FB0CAE">
      <w:pPr>
        <w:widowControl/>
        <w:jc w:val="left"/>
        <w:rPr>
          <w:sz w:val="18"/>
        </w:rPr>
      </w:pPr>
    </w:p>
    <w:p w:rsidR="00FB0CAE" w:rsidRDefault="00FB0CAE">
      <w:pPr>
        <w:widowControl/>
        <w:jc w:val="left"/>
        <w:rPr>
          <w:sz w:val="18"/>
        </w:rPr>
      </w:pPr>
    </w:p>
    <w:p w:rsidR="00FB0CAE" w:rsidRDefault="00FB0CAE">
      <w:pPr>
        <w:widowControl/>
        <w:jc w:val="left"/>
        <w:rPr>
          <w:sz w:val="18"/>
        </w:rPr>
      </w:pPr>
    </w:p>
    <w:p w:rsidR="00FB0CAE" w:rsidRDefault="00FB0CAE">
      <w:pPr>
        <w:widowControl/>
        <w:jc w:val="left"/>
        <w:rPr>
          <w:sz w:val="18"/>
        </w:rPr>
      </w:pPr>
    </w:p>
    <w:p w:rsidR="00FB0CAE" w:rsidRDefault="00D61ADA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FB0CAE" w:rsidRDefault="00D61ADA" w:rsidP="001C06F9">
      <w:pPr>
        <w:pStyle w:val="3"/>
        <w:autoSpaceDE w:val="0"/>
        <w:autoSpaceDN w:val="0"/>
        <w:adjustRightInd w:val="0"/>
        <w:spacing w:before="114" w:after="114"/>
      </w:pPr>
      <w:r>
        <w:lastRenderedPageBreak/>
        <w:t>附表</w:t>
      </w:r>
      <w:r>
        <w:rPr>
          <w:rFonts w:hint="eastAsia"/>
        </w:rPr>
        <w:t xml:space="preserve">4  </w:t>
      </w:r>
      <w:r>
        <w:rPr>
          <w:rFonts w:hint="eastAsia"/>
        </w:rPr>
        <w:t>音乐学专业创新型、专业型人才培养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1"/>
        <w:gridCol w:w="1444"/>
        <w:gridCol w:w="598"/>
        <w:gridCol w:w="2841"/>
        <w:gridCol w:w="819"/>
        <w:gridCol w:w="923"/>
        <w:gridCol w:w="922"/>
        <w:gridCol w:w="924"/>
      </w:tblGrid>
      <w:tr w:rsidR="00FB0CAE" w:rsidTr="00FB0CAE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FB0CAE" w:rsidRPr="00FB0CAE" w:rsidRDefault="00FB0CAE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BS063001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439" w:type="dxa"/>
            <w:gridSpan w:val="2"/>
            <w:vAlign w:val="center"/>
          </w:tcPr>
          <w:p w:rsid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FB0CAE" w:rsidRP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819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D61AD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439" w:type="dxa"/>
            <w:gridSpan w:val="2"/>
            <w:vAlign w:val="center"/>
          </w:tcPr>
          <w:p w:rsid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FB0CAE" w:rsidRP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819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FB0CAE" w:rsidRPr="00FB0CAE" w:rsidRDefault="00D61AD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439" w:type="dxa"/>
            <w:gridSpan w:val="2"/>
            <w:vAlign w:val="center"/>
          </w:tcPr>
          <w:p w:rsid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FB0CAE" w:rsidRPr="00FB0CAE" w:rsidRDefault="00D61AD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819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FB0CAE" w:rsidRPr="00FB0CAE" w:rsidRDefault="00D61ADA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FB0CAE" w:rsidRPr="00FB0CAE" w:rsidRDefault="00D61AD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思政社会实践</w:t>
            </w:r>
          </w:p>
          <w:p w:rsidR="00FB0CAE" w:rsidRPr="00FB0CAE" w:rsidRDefault="00FB0CAE">
            <w:pPr>
              <w:spacing w:line="240" w:lineRule="exact"/>
              <w:ind w:leftChars="50" w:left="140" w:rightChars="35" w:right="98" w:firstLineChars="3" w:firstLine="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Social Practice of</w:t>
            </w:r>
            <w:r w:rsidR="001C06F9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Ideological and</w:t>
            </w:r>
            <w:r w:rsidR="001C06F9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Political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BS063002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BS063008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专业论文写作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Professional paper writing 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BS183015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乐谱制作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Music score making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BS183016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7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专业实习</w:t>
            </w:r>
          </w:p>
          <w:p w:rsidR="00FB0CAE" w:rsidRPr="00FB0CAE" w:rsidRDefault="00797D58">
            <w:pPr>
              <w:spacing w:line="270" w:lineRule="exact"/>
              <w:ind w:firstLineChars="53" w:firstLine="14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8" w:history="1">
              <w:r w:rsidR="00FB0CAE" w:rsidRPr="00FB0CAE">
                <w:rPr>
                  <w:rFonts w:ascii="Times New Roman" w:hAnsi="Times New Roman"/>
                  <w:sz w:val="20"/>
                  <w:szCs w:val="20"/>
                </w:rPr>
                <w:t>Specialized</w:t>
              </w:r>
            </w:hyperlink>
            <w:hyperlink r:id="rId9" w:history="1">
              <w:r w:rsidR="00FB0CAE" w:rsidRPr="00FB0CAE">
                <w:rPr>
                  <w:rFonts w:ascii="Times New Roman" w:hAnsi="Times New Roman"/>
                  <w:sz w:val="20"/>
                  <w:szCs w:val="20"/>
                </w:rPr>
                <w:t>Practice</w:t>
              </w:r>
            </w:hyperlink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BS183017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70" w:lineRule="exact"/>
              <w:ind w:firstLineChars="53" w:firstLine="10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舞台表演</w:t>
            </w:r>
          </w:p>
          <w:p w:rsidR="00FB0CAE" w:rsidRPr="00FB0CAE" w:rsidRDefault="00FB0CAE">
            <w:pPr>
              <w:spacing w:line="240" w:lineRule="exact"/>
              <w:ind w:firstLineChars="53" w:firstLine="10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Stagecraft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音乐会实践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Stagecraft1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音乐会实践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Stagecraft2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D61AD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BS06300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音乐会实践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Stagecraft3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BS183001</w:t>
            </w:r>
          </w:p>
        </w:tc>
        <w:tc>
          <w:tcPr>
            <w:tcW w:w="598" w:type="dxa"/>
            <w:vMerge w:val="restart"/>
            <w:vAlign w:val="center"/>
          </w:tcPr>
          <w:p w:rsidR="00FB0CAE" w:rsidRPr="00FB0CAE" w:rsidRDefault="00FB0CAE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合唱队排练、舞蹈队排练、民乐队排练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20"/>
                <w:szCs w:val="20"/>
              </w:rPr>
              <w:t>选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Choir Rehearsal1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BS183002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distribut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Choir Rehearsal 2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BS183003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distribut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Choir Rehearsal13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BS183004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distribute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合唱队排练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Choir Rehearsal14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BS183005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Team Rehearsal1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BS183006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Team Rehearsal2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BS183007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Team Rehearsal3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BS183008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舞蹈队排练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Dance Team Rehearsal4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BS183009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民乐队排练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China Band Rehearsal 1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BS183010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民乐队排练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China Band Rehearsal 2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BS183011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民乐队排练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3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China Band Rehearsal 3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0"/>
                <w:szCs w:val="20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BS183012</w:t>
            </w:r>
          </w:p>
        </w:tc>
        <w:tc>
          <w:tcPr>
            <w:tcW w:w="598" w:type="dxa"/>
            <w:vMerge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41" w:type="dxa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民乐队排练</w:t>
            </w: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China Band Rehearsal 4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FB0CAE" w:rsidRPr="00FB0CAE" w:rsidRDefault="00FB0CAE" w:rsidP="001C06F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BS183013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 w:rsidP="001C06F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BS183014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FB0CAE" w:rsidRPr="00FB0CAE" w:rsidRDefault="00FB0CAE" w:rsidP="001C06F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BS063010</w:t>
            </w:r>
          </w:p>
        </w:tc>
        <w:tc>
          <w:tcPr>
            <w:tcW w:w="3439" w:type="dxa"/>
            <w:gridSpan w:val="2"/>
            <w:vAlign w:val="center"/>
          </w:tcPr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FB0CAE" w:rsidRPr="00FB0CAE" w:rsidRDefault="00FB0CAE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819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923" w:type="dxa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22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924" w:type="dxa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艺术</w:t>
            </w:r>
          </w:p>
        </w:tc>
      </w:tr>
      <w:tr w:rsidR="00FB0CAE" w:rsidTr="00FB0CAE">
        <w:trPr>
          <w:cantSplit/>
          <w:trHeight w:val="510"/>
          <w:jc w:val="center"/>
        </w:trPr>
        <w:tc>
          <w:tcPr>
            <w:tcW w:w="5494" w:type="dxa"/>
            <w:gridSpan w:val="4"/>
            <w:vAlign w:val="center"/>
          </w:tcPr>
          <w:p w:rsidR="00FB0CAE" w:rsidRPr="00FB0CAE" w:rsidRDefault="00FB0CA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588" w:type="dxa"/>
            <w:gridSpan w:val="4"/>
            <w:vAlign w:val="center"/>
          </w:tcPr>
          <w:p w:rsidR="00FB0CAE" w:rsidRPr="00FB0CAE" w:rsidRDefault="00FB0CAE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FB0CA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</w:tr>
    </w:tbl>
    <w:p w:rsidR="00FB0CAE" w:rsidRDefault="00FB0CAE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FB0CAE" w:rsidRDefault="00FB0CAE">
      <w:pPr>
        <w:widowControl/>
        <w:jc w:val="left"/>
        <w:rPr>
          <w:sz w:val="18"/>
        </w:rPr>
        <w:sectPr w:rsidR="00FB0CAE">
          <w:pgSz w:w="11906" w:h="16838"/>
          <w:pgMar w:top="1417" w:right="1417" w:bottom="1417" w:left="1417" w:header="851" w:footer="850" w:gutter="0"/>
          <w:cols w:space="0"/>
          <w:docGrid w:type="lines" w:linePitch="381"/>
        </w:sectPr>
      </w:pPr>
    </w:p>
    <w:p w:rsidR="00FB0CAE" w:rsidRDefault="00D61ADA" w:rsidP="00D63A4B">
      <w:pPr>
        <w:pStyle w:val="3"/>
        <w:autoSpaceDE w:val="0"/>
        <w:autoSpaceDN w:val="0"/>
        <w:adjustRightInd w:val="0"/>
        <w:spacing w:before="118" w:afterLines="50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乐学专业创新型、专业型人才培养实践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FB0CAE" w:rsidTr="00FB0CAE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FB0CAE" w:rsidRPr="00FB0CAE" w:rsidRDefault="00FB0CAE" w:rsidP="00FB0CAE">
            <w:pPr>
              <w:spacing w:line="240" w:lineRule="exact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  <w:bookmarkStart w:id="0" w:name="_GoBack"/>
            <w:bookmarkEnd w:id="0"/>
          </w:p>
          <w:p w:rsidR="00FB0CAE" w:rsidRPr="00FB0CAE" w:rsidRDefault="00FB0CAE" w:rsidP="00FB0CAE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B0CAE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一</w:t>
            </w: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/>
                <w:color w:val="000000"/>
                <w:sz w:val="18"/>
                <w:szCs w:val="18"/>
              </w:rPr>
              <w:t>#</w:t>
            </w:r>
          </w:p>
        </w:tc>
      </w:tr>
      <w:tr w:rsidR="00FB0CAE" w:rsidTr="00FB0CAE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FB0CAE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eastAsia="黑体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eastAsia="黑体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B0CA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◆</w:t>
            </w:r>
          </w:p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0CAE">
              <w:rPr>
                <w:rFonts w:ascii="Times New Roman" w:eastAsia="黑体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FB0CAE" w:rsidRPr="00FB0CAE" w:rsidRDefault="00FB0CAE" w:rsidP="00FB0CAE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0CAE" w:rsidRDefault="00D61ADA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分散进行的园场实习、农事劳动、专业劳动等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</w:t>
      </w:r>
      <w:r>
        <w:rPr>
          <w:rFonts w:eastAsia="黑体" w:hint="eastAsia"/>
          <w:sz w:val="18"/>
          <w:szCs w:val="18"/>
        </w:rPr>
        <w:t>论文（</w:t>
      </w:r>
      <w:r>
        <w:rPr>
          <w:rFonts w:eastAsia="黑体"/>
          <w:sz w:val="18"/>
          <w:szCs w:val="18"/>
        </w:rPr>
        <w:t>设计</w:t>
      </w:r>
      <w:r>
        <w:rPr>
          <w:rFonts w:eastAsia="黑体" w:hint="eastAsia"/>
          <w:sz w:val="18"/>
          <w:szCs w:val="18"/>
        </w:rPr>
        <w:t>）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FB0CAE" w:rsidRDefault="00D61ADA" w:rsidP="001C06F9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1C06F9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FB0CAE" w:rsidRDefault="00FB0CAE">
      <w:pPr>
        <w:rPr>
          <w:sz w:val="18"/>
        </w:rPr>
      </w:pPr>
    </w:p>
    <w:sectPr w:rsidR="00FB0CAE" w:rsidSect="00FB0CAE">
      <w:pgSz w:w="16838" w:h="11906" w:orient="landscape"/>
      <w:pgMar w:top="1417" w:right="1417" w:bottom="1417" w:left="1417" w:header="851" w:footer="850" w:gutter="0"/>
      <w:cols w:space="0"/>
      <w:docGrid w:type="lines" w:linePitch="39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9DF" w:rsidRDefault="00C449DF" w:rsidP="00FB0CAE">
      <w:r>
        <w:separator/>
      </w:r>
    </w:p>
  </w:endnote>
  <w:endnote w:type="continuationSeparator" w:id="1">
    <w:p w:rsidR="00C449DF" w:rsidRDefault="00C449DF" w:rsidP="00FB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CAE" w:rsidRDefault="00797D58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FB0CAE" w:rsidRDefault="00797D58">
                <w:pPr>
                  <w:pStyle w:val="a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D61ADA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D63A4B">
                  <w:rPr>
                    <w:noProof/>
                    <w:sz w:val="21"/>
                    <w:szCs w:val="21"/>
                  </w:rPr>
                  <w:t>14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9DF" w:rsidRDefault="00C449DF" w:rsidP="00FB0CAE">
      <w:r>
        <w:separator/>
      </w:r>
    </w:p>
  </w:footnote>
  <w:footnote w:type="continuationSeparator" w:id="1">
    <w:p w:rsidR="00C449DF" w:rsidRDefault="00C449DF" w:rsidP="00FB0CA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D91"/>
    <w:rsid w:val="00034B81"/>
    <w:rsid w:val="00036978"/>
    <w:rsid w:val="00043495"/>
    <w:rsid w:val="000643A7"/>
    <w:rsid w:val="00076D08"/>
    <w:rsid w:val="00083014"/>
    <w:rsid w:val="00095DA0"/>
    <w:rsid w:val="000B1F67"/>
    <w:rsid w:val="000C2178"/>
    <w:rsid w:val="000C5BE1"/>
    <w:rsid w:val="000E60F4"/>
    <w:rsid w:val="00102818"/>
    <w:rsid w:val="0010575E"/>
    <w:rsid w:val="00115677"/>
    <w:rsid w:val="00126B16"/>
    <w:rsid w:val="00156000"/>
    <w:rsid w:val="00156AB9"/>
    <w:rsid w:val="0017499C"/>
    <w:rsid w:val="001A4022"/>
    <w:rsid w:val="001A59B1"/>
    <w:rsid w:val="001B3812"/>
    <w:rsid w:val="001C06F9"/>
    <w:rsid w:val="001D4DF7"/>
    <w:rsid w:val="00203D54"/>
    <w:rsid w:val="00214863"/>
    <w:rsid w:val="0022098C"/>
    <w:rsid w:val="00231BB3"/>
    <w:rsid w:val="0027461C"/>
    <w:rsid w:val="00296479"/>
    <w:rsid w:val="002B0A35"/>
    <w:rsid w:val="002C0C31"/>
    <w:rsid w:val="002C1976"/>
    <w:rsid w:val="00311376"/>
    <w:rsid w:val="003172F0"/>
    <w:rsid w:val="00350D97"/>
    <w:rsid w:val="00372F68"/>
    <w:rsid w:val="00377852"/>
    <w:rsid w:val="00393FA1"/>
    <w:rsid w:val="0039477D"/>
    <w:rsid w:val="003A4C36"/>
    <w:rsid w:val="003B243B"/>
    <w:rsid w:val="003E2E73"/>
    <w:rsid w:val="00401B31"/>
    <w:rsid w:val="00405D91"/>
    <w:rsid w:val="00422DEB"/>
    <w:rsid w:val="00435C9E"/>
    <w:rsid w:val="00440AFD"/>
    <w:rsid w:val="00444B52"/>
    <w:rsid w:val="00465EA1"/>
    <w:rsid w:val="004A5E56"/>
    <w:rsid w:val="004A7A99"/>
    <w:rsid w:val="004B6C67"/>
    <w:rsid w:val="004B7740"/>
    <w:rsid w:val="004E0FB6"/>
    <w:rsid w:val="00584E4D"/>
    <w:rsid w:val="005A59C3"/>
    <w:rsid w:val="005C1DE4"/>
    <w:rsid w:val="005C3D0C"/>
    <w:rsid w:val="005D7BA8"/>
    <w:rsid w:val="005E6631"/>
    <w:rsid w:val="006063BC"/>
    <w:rsid w:val="00643C6A"/>
    <w:rsid w:val="0066293F"/>
    <w:rsid w:val="00684E79"/>
    <w:rsid w:val="00693B93"/>
    <w:rsid w:val="006A2258"/>
    <w:rsid w:val="006B3C13"/>
    <w:rsid w:val="007113D7"/>
    <w:rsid w:val="00714648"/>
    <w:rsid w:val="007227A5"/>
    <w:rsid w:val="007246C1"/>
    <w:rsid w:val="00744105"/>
    <w:rsid w:val="007576E2"/>
    <w:rsid w:val="0076112B"/>
    <w:rsid w:val="007806C7"/>
    <w:rsid w:val="00780D23"/>
    <w:rsid w:val="007858B1"/>
    <w:rsid w:val="00794BD2"/>
    <w:rsid w:val="00797D58"/>
    <w:rsid w:val="007A0B7A"/>
    <w:rsid w:val="007B2733"/>
    <w:rsid w:val="007B7D20"/>
    <w:rsid w:val="007E27D8"/>
    <w:rsid w:val="008114F9"/>
    <w:rsid w:val="0081199F"/>
    <w:rsid w:val="00817E03"/>
    <w:rsid w:val="008245DE"/>
    <w:rsid w:val="00830D6E"/>
    <w:rsid w:val="00830DD2"/>
    <w:rsid w:val="008421D1"/>
    <w:rsid w:val="008441D9"/>
    <w:rsid w:val="00846531"/>
    <w:rsid w:val="00875935"/>
    <w:rsid w:val="00882DD3"/>
    <w:rsid w:val="008A7979"/>
    <w:rsid w:val="008B6D5B"/>
    <w:rsid w:val="008C33EE"/>
    <w:rsid w:val="008D2EF7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E99"/>
    <w:rsid w:val="00972BB7"/>
    <w:rsid w:val="00973816"/>
    <w:rsid w:val="009A635C"/>
    <w:rsid w:val="009C6323"/>
    <w:rsid w:val="00A13313"/>
    <w:rsid w:val="00A30CDF"/>
    <w:rsid w:val="00A4367C"/>
    <w:rsid w:val="00A92F26"/>
    <w:rsid w:val="00AA5E72"/>
    <w:rsid w:val="00AB3492"/>
    <w:rsid w:val="00AE212F"/>
    <w:rsid w:val="00AE5FAA"/>
    <w:rsid w:val="00AE6A68"/>
    <w:rsid w:val="00B14CB2"/>
    <w:rsid w:val="00B21932"/>
    <w:rsid w:val="00B46698"/>
    <w:rsid w:val="00B60E23"/>
    <w:rsid w:val="00B7750E"/>
    <w:rsid w:val="00B847D8"/>
    <w:rsid w:val="00BA415D"/>
    <w:rsid w:val="00BB57ED"/>
    <w:rsid w:val="00BC0288"/>
    <w:rsid w:val="00BF4EC5"/>
    <w:rsid w:val="00C21EEC"/>
    <w:rsid w:val="00C2360B"/>
    <w:rsid w:val="00C3426F"/>
    <w:rsid w:val="00C36BFC"/>
    <w:rsid w:val="00C449DF"/>
    <w:rsid w:val="00C52764"/>
    <w:rsid w:val="00C570D7"/>
    <w:rsid w:val="00C85DB4"/>
    <w:rsid w:val="00CC2204"/>
    <w:rsid w:val="00CC40A6"/>
    <w:rsid w:val="00CE6C1E"/>
    <w:rsid w:val="00D26DED"/>
    <w:rsid w:val="00D61599"/>
    <w:rsid w:val="00D61ADA"/>
    <w:rsid w:val="00D63A4B"/>
    <w:rsid w:val="00D7717C"/>
    <w:rsid w:val="00D87D11"/>
    <w:rsid w:val="00D90110"/>
    <w:rsid w:val="00D94257"/>
    <w:rsid w:val="00D946D3"/>
    <w:rsid w:val="00DA0A47"/>
    <w:rsid w:val="00DA1C5A"/>
    <w:rsid w:val="00DA65CA"/>
    <w:rsid w:val="00DC102B"/>
    <w:rsid w:val="00DC1D4D"/>
    <w:rsid w:val="00DC2986"/>
    <w:rsid w:val="00DE5033"/>
    <w:rsid w:val="00E025D9"/>
    <w:rsid w:val="00E14229"/>
    <w:rsid w:val="00E236ED"/>
    <w:rsid w:val="00E30D1A"/>
    <w:rsid w:val="00EA4481"/>
    <w:rsid w:val="00EB147F"/>
    <w:rsid w:val="00ED47A1"/>
    <w:rsid w:val="00EF13A5"/>
    <w:rsid w:val="00F13DC1"/>
    <w:rsid w:val="00F317AF"/>
    <w:rsid w:val="00F32E47"/>
    <w:rsid w:val="00F41190"/>
    <w:rsid w:val="00F5626D"/>
    <w:rsid w:val="00F61539"/>
    <w:rsid w:val="00F7445C"/>
    <w:rsid w:val="00F8594D"/>
    <w:rsid w:val="00F908F7"/>
    <w:rsid w:val="00FA28B0"/>
    <w:rsid w:val="00FB0CAE"/>
    <w:rsid w:val="00FC48E4"/>
    <w:rsid w:val="00FC73AE"/>
    <w:rsid w:val="00FD267E"/>
    <w:rsid w:val="00FD536B"/>
    <w:rsid w:val="00FE23C2"/>
    <w:rsid w:val="043015A2"/>
    <w:rsid w:val="04DC15EE"/>
    <w:rsid w:val="12DE7274"/>
    <w:rsid w:val="164A0EF6"/>
    <w:rsid w:val="18C347BE"/>
    <w:rsid w:val="1D25279C"/>
    <w:rsid w:val="2BAD1A45"/>
    <w:rsid w:val="407A2BC5"/>
    <w:rsid w:val="41525F45"/>
    <w:rsid w:val="56185CBB"/>
    <w:rsid w:val="56952070"/>
    <w:rsid w:val="5E770CF7"/>
    <w:rsid w:val="67F53DF6"/>
    <w:rsid w:val="6BFA4A87"/>
    <w:rsid w:val="6E5E1997"/>
    <w:rsid w:val="6F9120D3"/>
    <w:rsid w:val="70787B1E"/>
    <w:rsid w:val="74C954C0"/>
    <w:rsid w:val="76073677"/>
    <w:rsid w:val="781F0FA2"/>
    <w:rsid w:val="79DB6930"/>
    <w:rsid w:val="7D8F5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AE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FB0CAE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FB0CAE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FB0CAE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qFormat/>
    <w:rsid w:val="00FB0C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B0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FB0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FB0CA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Emphasis"/>
    <w:basedOn w:val="a0"/>
    <w:uiPriority w:val="20"/>
    <w:qFormat/>
    <w:rsid w:val="00FB0CAE"/>
    <w:rPr>
      <w:i/>
      <w:iCs/>
    </w:rPr>
  </w:style>
  <w:style w:type="paragraph" w:customStyle="1" w:styleId="Default">
    <w:name w:val="Default"/>
    <w:qFormat/>
    <w:rsid w:val="00FB0CA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B0CAE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FB0CAE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B0CAE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FB0CAE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FB0CAE"/>
  </w:style>
  <w:style w:type="paragraph" w:customStyle="1" w:styleId="Style7">
    <w:name w:val="_Style 7"/>
    <w:basedOn w:val="a"/>
    <w:qFormat/>
    <w:rsid w:val="00FB0CAE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B0CAE"/>
    <w:rPr>
      <w:rFonts w:ascii="Calibri" w:eastAsia="宋体" w:hAnsi="Calibri" w:cs="Times New Roman"/>
      <w:sz w:val="18"/>
      <w:szCs w:val="18"/>
    </w:rPr>
  </w:style>
  <w:style w:type="character" w:customStyle="1" w:styleId="def2">
    <w:name w:val="def2"/>
    <w:basedOn w:val="a0"/>
    <w:rsid w:val="00FB0CAE"/>
    <w:rPr>
      <w:color w:val="33333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n.bing.com/dict/search?q=specialized&amp;FORM=BDVSP6&amp;mkt=zh-c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n.bing.com/dict/search?q=practice&amp;FORM=BDVSP6&amp;mkt=zh-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1626</Words>
  <Characters>9272</Characters>
  <Application>Microsoft Office Word</Application>
  <DocSecurity>0</DocSecurity>
  <Lines>77</Lines>
  <Paragraphs>21</Paragraphs>
  <ScaleCrop>false</ScaleCrop>
  <Company>Hewlett-Packard Company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63</cp:revision>
  <cp:lastPrinted>2018-05-21T02:02:00Z</cp:lastPrinted>
  <dcterms:created xsi:type="dcterms:W3CDTF">2017-03-29T03:03:00Z</dcterms:created>
  <dcterms:modified xsi:type="dcterms:W3CDTF">2019-04-16T00:48:00Z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2052-11.1.0.8527</vt:lpwstr>
  </property>
</Properties>
</file>