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AF" w:rsidRDefault="002A459E" w:rsidP="003B3715">
      <w:pPr>
        <w:pStyle w:val="1"/>
        <w:spacing w:before="0" w:beforeAutospacing="0" w:after="0" w:afterAutospacing="0"/>
        <w:jc w:val="center"/>
        <w:rPr>
          <w:rFonts w:eastAsia="PMingLiU"/>
          <w:sz w:val="24"/>
          <w:szCs w:val="24"/>
        </w:rPr>
      </w:pPr>
      <w:bookmarkStart w:id="0" w:name="_GoBack"/>
      <w:bookmarkEnd w:id="0"/>
      <w:proofErr w:type="spellStart"/>
      <w:r w:rsidRPr="0056539C">
        <w:rPr>
          <w:rFonts w:eastAsia="PMingLiU"/>
          <w:sz w:val="24"/>
          <w:szCs w:val="24"/>
        </w:rPr>
        <w:t>课程预告</w:t>
      </w:r>
      <w:proofErr w:type="spellEnd"/>
    </w:p>
    <w:p w:rsidR="00D17DAF" w:rsidRPr="0056539C" w:rsidRDefault="002A459E" w:rsidP="003B3715">
      <w:pPr>
        <w:pStyle w:val="1"/>
        <w:spacing w:before="0" w:beforeAutospacing="0" w:after="0" w:afterAutospacing="0"/>
        <w:jc w:val="center"/>
        <w:rPr>
          <w:rFonts w:eastAsia="PMingLiU"/>
          <w:sz w:val="24"/>
          <w:szCs w:val="24"/>
        </w:rPr>
      </w:pPr>
      <w:r w:rsidRPr="0056539C">
        <w:rPr>
          <w:rFonts w:eastAsia="PMingLiU"/>
          <w:sz w:val="24"/>
          <w:szCs w:val="24"/>
        </w:rPr>
        <w:t xml:space="preserve">Advanced </w:t>
      </w:r>
      <w:r w:rsidR="00615528" w:rsidRPr="0056539C">
        <w:rPr>
          <w:rFonts w:eastAsia="PMingLiU"/>
          <w:sz w:val="24"/>
          <w:szCs w:val="24"/>
        </w:rPr>
        <w:t xml:space="preserve">Soil and </w:t>
      </w:r>
      <w:r w:rsidRPr="0056539C">
        <w:rPr>
          <w:rFonts w:eastAsia="PMingLiU"/>
          <w:sz w:val="24"/>
          <w:szCs w:val="24"/>
        </w:rPr>
        <w:t>Water Sciences</w:t>
      </w:r>
    </w:p>
    <w:p w:rsidR="002A459E" w:rsidRPr="0056539C" w:rsidRDefault="00B30609" w:rsidP="003B3715">
      <w:pPr>
        <w:pStyle w:val="a5"/>
        <w:spacing w:before="0" w:beforeAutospacing="0" w:after="0" w:afterAutospacing="0"/>
        <w:jc w:val="center"/>
        <w:rPr>
          <w:rFonts w:eastAsia="NSimSun"/>
        </w:rPr>
      </w:pPr>
      <w:proofErr w:type="spellStart"/>
      <w:r w:rsidRPr="00B30609">
        <w:rPr>
          <w:rFonts w:eastAsia="NSimSun" w:hint="eastAsia"/>
        </w:rPr>
        <w:t>主讲人</w:t>
      </w:r>
      <w:r w:rsidR="002A459E" w:rsidRPr="0056539C">
        <w:rPr>
          <w:rFonts w:eastAsia="NSimSun"/>
        </w:rPr>
        <w:t>：</w:t>
      </w:r>
      <w:bookmarkStart w:id="1" w:name="OLE_LINK6"/>
      <w:r w:rsidR="00A76EE7" w:rsidRPr="0056539C">
        <w:rPr>
          <w:rFonts w:eastAsia="NSimSun"/>
        </w:rPr>
        <w:t>李允聪教授</w:t>
      </w:r>
      <w:proofErr w:type="spellEnd"/>
      <w:r w:rsidR="0079342A" w:rsidRPr="0056539C">
        <w:rPr>
          <w:rFonts w:eastAsia="NSimSun"/>
        </w:rPr>
        <w:t>,</w:t>
      </w:r>
      <w:bookmarkEnd w:id="1"/>
      <w:r w:rsidRPr="00B30609">
        <w:rPr>
          <w:rFonts w:hint="eastAsia"/>
        </w:rPr>
        <w:t xml:space="preserve"> </w:t>
      </w:r>
      <w:proofErr w:type="spellStart"/>
      <w:r w:rsidRPr="00B30609">
        <w:rPr>
          <w:rFonts w:eastAsia="NSimSun" w:hint="eastAsia"/>
        </w:rPr>
        <w:t>万勇善博士</w:t>
      </w:r>
      <w:proofErr w:type="spellEnd"/>
      <w:r>
        <w:rPr>
          <w:rFonts w:eastAsia="NSimSun" w:hint="eastAsia"/>
        </w:rPr>
        <w:t>,</w:t>
      </w:r>
      <w:r>
        <w:rPr>
          <w:rFonts w:eastAsia="NSimSun"/>
        </w:rPr>
        <w:t xml:space="preserve"> </w:t>
      </w:r>
      <w:r w:rsidR="0079342A" w:rsidRPr="0056539C">
        <w:rPr>
          <w:rFonts w:eastAsia="NSimSun"/>
          <w:lang w:eastAsia="zh-CN"/>
        </w:rPr>
        <w:t>高斌</w:t>
      </w:r>
      <w:proofErr w:type="spellStart"/>
      <w:r w:rsidR="002230E7" w:rsidRPr="0056539C">
        <w:rPr>
          <w:rFonts w:eastAsia="NSimSun"/>
        </w:rPr>
        <w:t>教授</w:t>
      </w:r>
      <w:proofErr w:type="spellEnd"/>
      <w:r>
        <w:rPr>
          <w:rFonts w:eastAsia="NSimSun" w:hint="eastAsia"/>
        </w:rPr>
        <w:t>,</w:t>
      </w:r>
      <w:r>
        <w:rPr>
          <w:rFonts w:eastAsia="NSimSun"/>
        </w:rPr>
        <w:t xml:space="preserve"> </w:t>
      </w:r>
      <w:proofErr w:type="spellStart"/>
      <w:r w:rsidRPr="00B30609">
        <w:rPr>
          <w:rFonts w:eastAsia="NSimSun" w:hint="eastAsia"/>
        </w:rPr>
        <w:t>刘国栋</w:t>
      </w:r>
      <w:r w:rsidRPr="0056539C">
        <w:rPr>
          <w:rFonts w:eastAsia="NSimSun"/>
        </w:rPr>
        <w:t>教授</w:t>
      </w:r>
      <w:proofErr w:type="spellEnd"/>
    </w:p>
    <w:p w:rsidR="002A459E" w:rsidRPr="0056539C" w:rsidRDefault="00615528" w:rsidP="003B3715">
      <w:pPr>
        <w:pStyle w:val="a5"/>
        <w:spacing w:before="0" w:beforeAutospacing="0" w:after="0" w:afterAutospacing="0"/>
        <w:jc w:val="center"/>
        <w:rPr>
          <w:lang w:eastAsia="zh-CN"/>
        </w:rPr>
      </w:pPr>
      <w:r w:rsidRPr="0056539C">
        <w:rPr>
          <w:rFonts w:eastAsia="PMingLiU"/>
          <w:lang w:eastAsia="zh-CN"/>
        </w:rPr>
        <w:t>时间：</w:t>
      </w:r>
      <w:r w:rsidR="002A459E" w:rsidRPr="0056539C">
        <w:rPr>
          <w:rFonts w:eastAsia="PMingLiU"/>
          <w:lang w:eastAsia="zh-CN"/>
        </w:rPr>
        <w:t>晚上</w:t>
      </w:r>
      <w:r w:rsidR="002A459E" w:rsidRPr="0056539C">
        <w:rPr>
          <w:lang w:eastAsia="zh-CN"/>
        </w:rPr>
        <w:t>7</w:t>
      </w:r>
      <w:r w:rsidR="002A459E" w:rsidRPr="0056539C">
        <w:rPr>
          <w:rFonts w:eastAsia="MS Mincho"/>
          <w:lang w:eastAsia="zh-CN"/>
        </w:rPr>
        <w:t>：</w:t>
      </w:r>
      <w:r w:rsidR="002A459E" w:rsidRPr="0056539C">
        <w:rPr>
          <w:lang w:eastAsia="zh-CN"/>
        </w:rPr>
        <w:t>00</w:t>
      </w:r>
      <w:r w:rsidR="002A459E" w:rsidRPr="0056539C">
        <w:rPr>
          <w:rFonts w:eastAsia="MS Mincho"/>
          <w:lang w:eastAsia="zh-CN"/>
        </w:rPr>
        <w:t>－</w:t>
      </w:r>
      <w:r w:rsidR="002A459E" w:rsidRPr="0056539C">
        <w:rPr>
          <w:lang w:eastAsia="zh-CN"/>
        </w:rPr>
        <w:t>9</w:t>
      </w:r>
      <w:r w:rsidR="002A459E" w:rsidRPr="0056539C">
        <w:rPr>
          <w:rFonts w:eastAsia="MS Mincho"/>
          <w:lang w:eastAsia="zh-CN"/>
        </w:rPr>
        <w:t>：</w:t>
      </w:r>
      <w:r w:rsidR="002A459E" w:rsidRPr="0056539C">
        <w:rPr>
          <w:lang w:eastAsia="zh-CN"/>
        </w:rPr>
        <w:t>30 (</w:t>
      </w:r>
      <w:r w:rsidR="0031751F" w:rsidRPr="0056539C">
        <w:rPr>
          <w:rStyle w:val="shorttext"/>
          <w:lang w:eastAsia="zh-CN"/>
        </w:rPr>
        <w:t>6</w:t>
      </w:r>
      <w:r w:rsidR="008F2AB4" w:rsidRPr="0056539C">
        <w:rPr>
          <w:rStyle w:val="shorttext"/>
          <w:rFonts w:eastAsia="MS Mincho"/>
          <w:lang w:eastAsia="zh-CN"/>
        </w:rPr>
        <w:t>月</w:t>
      </w:r>
      <w:r w:rsidR="00530A05">
        <w:rPr>
          <w:rStyle w:val="shorttext"/>
          <w:rFonts w:eastAsiaTheme="minorEastAsia" w:hint="eastAsia"/>
          <w:lang w:eastAsia="zh-CN"/>
        </w:rPr>
        <w:t>1</w:t>
      </w:r>
      <w:r w:rsidR="00CB72DF">
        <w:rPr>
          <w:rStyle w:val="shorttext"/>
          <w:rFonts w:eastAsiaTheme="minorEastAsia"/>
          <w:lang w:eastAsia="zh-CN"/>
        </w:rPr>
        <w:t>9</w:t>
      </w:r>
      <w:r w:rsidR="008F2AB4" w:rsidRPr="0056539C">
        <w:rPr>
          <w:rStyle w:val="shorttext"/>
          <w:lang w:eastAsia="zh-CN"/>
        </w:rPr>
        <w:t xml:space="preserve"> </w:t>
      </w:r>
      <w:r w:rsidR="00A32012" w:rsidRPr="0056539C">
        <w:rPr>
          <w:rStyle w:val="shorttext"/>
          <w:lang w:eastAsia="zh-CN"/>
        </w:rPr>
        <w:t>–</w:t>
      </w:r>
      <w:r w:rsidR="008F2AB4" w:rsidRPr="0056539C">
        <w:rPr>
          <w:rStyle w:val="shorttext"/>
          <w:lang w:eastAsia="zh-CN"/>
        </w:rPr>
        <w:t xml:space="preserve"> </w:t>
      </w:r>
      <w:r w:rsidR="00D3225E">
        <w:rPr>
          <w:rStyle w:val="shorttext"/>
          <w:lang w:eastAsia="zh-CN"/>
        </w:rPr>
        <w:t xml:space="preserve"> 7</w:t>
      </w:r>
      <w:r w:rsidR="00D3225E" w:rsidRPr="0056539C">
        <w:rPr>
          <w:rStyle w:val="shorttext"/>
          <w:rFonts w:eastAsia="MS Mincho"/>
          <w:lang w:eastAsia="zh-CN"/>
        </w:rPr>
        <w:t>月</w:t>
      </w:r>
      <w:r w:rsidR="00D3225E">
        <w:rPr>
          <w:rStyle w:val="shorttext"/>
          <w:rFonts w:eastAsiaTheme="minorEastAsia" w:hint="eastAsia"/>
          <w:lang w:eastAsia="zh-CN"/>
        </w:rPr>
        <w:t>7</w:t>
      </w:r>
      <w:r w:rsidR="008F2AB4" w:rsidRPr="0056539C">
        <w:rPr>
          <w:rStyle w:val="shorttext"/>
          <w:rFonts w:eastAsia="MS Mincho"/>
          <w:lang w:eastAsia="zh-CN"/>
        </w:rPr>
        <w:t>日</w:t>
      </w:r>
      <w:r w:rsidR="008F2AB4" w:rsidRPr="0056539C">
        <w:rPr>
          <w:rStyle w:val="shorttext"/>
          <w:rFonts w:eastAsia="MS Mincho"/>
          <w:lang w:eastAsia="zh-CN"/>
        </w:rPr>
        <w:t>)</w:t>
      </w:r>
    </w:p>
    <w:p w:rsidR="002A459E" w:rsidRDefault="002A459E" w:rsidP="003B3715">
      <w:pPr>
        <w:pStyle w:val="a5"/>
        <w:spacing w:before="0" w:beforeAutospacing="0" w:after="0" w:afterAutospacing="0"/>
        <w:jc w:val="center"/>
        <w:rPr>
          <w:rFonts w:eastAsia="PMingLiU"/>
          <w:lang w:eastAsia="zh-CN"/>
        </w:rPr>
      </w:pPr>
      <w:r w:rsidRPr="0056539C">
        <w:rPr>
          <w:rFonts w:eastAsia="PMingLiU"/>
          <w:lang w:eastAsia="zh-CN"/>
        </w:rPr>
        <w:t>地点：</w:t>
      </w:r>
      <w:r w:rsidRPr="0056539C">
        <w:rPr>
          <w:lang w:eastAsia="zh-CN"/>
        </w:rPr>
        <w:t>3</w:t>
      </w:r>
      <w:r w:rsidRPr="0056539C">
        <w:rPr>
          <w:rFonts w:eastAsia="MS Mincho"/>
          <w:lang w:eastAsia="zh-CN"/>
        </w:rPr>
        <w:t>号楼</w:t>
      </w:r>
      <w:r w:rsidR="00004671">
        <w:rPr>
          <w:rFonts w:eastAsiaTheme="minorEastAsia" w:hint="eastAsia"/>
          <w:lang w:eastAsia="zh-CN"/>
        </w:rPr>
        <w:t>4</w:t>
      </w:r>
      <w:r w:rsidRPr="0056539C">
        <w:rPr>
          <w:lang w:eastAsia="zh-CN"/>
        </w:rPr>
        <w:t>02</w:t>
      </w:r>
      <w:r w:rsidR="00D17DAF" w:rsidRPr="0056539C">
        <w:rPr>
          <w:lang w:eastAsia="zh-CN"/>
        </w:rPr>
        <w:t xml:space="preserve"> (</w:t>
      </w:r>
      <w:r w:rsidRPr="0056539C">
        <w:rPr>
          <w:rFonts w:eastAsia="PMingLiU"/>
          <w:lang w:eastAsia="zh-CN"/>
        </w:rPr>
        <w:t>报告内容和时间安排请查看附件</w:t>
      </w:r>
      <w:r w:rsidR="00D17DAF" w:rsidRPr="0056539C">
        <w:rPr>
          <w:rFonts w:eastAsia="PMingLiU"/>
          <w:lang w:eastAsia="zh-CN"/>
        </w:rPr>
        <w:t>)</w:t>
      </w:r>
    </w:p>
    <w:p w:rsidR="003B3715" w:rsidRPr="0056539C" w:rsidRDefault="003B3715" w:rsidP="003B3715">
      <w:pPr>
        <w:pStyle w:val="a5"/>
        <w:spacing w:before="0" w:beforeAutospacing="0" w:after="0" w:afterAutospacing="0"/>
        <w:jc w:val="center"/>
        <w:rPr>
          <w:lang w:eastAsia="zh-CN"/>
        </w:rPr>
      </w:pPr>
    </w:p>
    <w:p w:rsidR="008F2AB4" w:rsidRDefault="002A459E" w:rsidP="003B3715">
      <w:pPr>
        <w:pStyle w:val="a5"/>
        <w:spacing w:before="0" w:beforeAutospacing="0" w:after="0" w:afterAutospacing="0"/>
        <w:jc w:val="both"/>
      </w:pPr>
      <w:bookmarkStart w:id="2" w:name="_Hlk511388300"/>
      <w:r w:rsidRPr="0056539C">
        <w:rPr>
          <w:b/>
          <w:bCs/>
          <w:lang w:eastAsia="zh-CN"/>
        </w:rPr>
        <w:t>Dr. Yuncong Li</w:t>
      </w:r>
      <w:bookmarkEnd w:id="2"/>
      <w:r w:rsidRPr="0056539C">
        <w:rPr>
          <w:lang w:eastAsia="zh-CN"/>
        </w:rPr>
        <w:t xml:space="preserve"> is the Research Foundation Professor of Soil Science in the Department of Soil and Water Science at the Tropical Research and Education Cent</w:t>
      </w:r>
      <w:r w:rsidR="005441F5" w:rsidRPr="0056539C">
        <w:rPr>
          <w:lang w:eastAsia="zh-CN"/>
        </w:rPr>
        <w:t>er, IFAS, University of Florida</w:t>
      </w:r>
      <w:r w:rsidRPr="0056539C">
        <w:rPr>
          <w:lang w:eastAsia="zh-CN"/>
        </w:rPr>
        <w:t xml:space="preserve">. </w:t>
      </w:r>
      <w:r w:rsidRPr="0056539C">
        <w:t xml:space="preserve">He received his B.S. (1982) in Soil Science and Agricultural Chemistry from the Shandong Agricultural University, China, his M.S. (1990) in Agronomy from the University of Georgia, and his Ph.D. (1993) in Environmental Science from the University of Maryland. He is also an Affiliated Professor at the University of Florida’s Center for Tropical Agriculture, Hydrologic Sciences Academic Cluster, </w:t>
      </w:r>
      <w:r w:rsidRPr="0056539C">
        <w:rPr>
          <w:iCs/>
        </w:rPr>
        <w:t>School of Natural Resources</w:t>
      </w:r>
      <w:r w:rsidRPr="0056539C">
        <w:t>&amp; Environment, and Water Institute, and a Courtesy Professor at the Shandong Agricultural University. He has received many awards and distinctions including Fellow of both the American Society of Agronomy and the Soil Science Society of America,</w:t>
      </w:r>
      <w:r w:rsidR="005441F5" w:rsidRPr="0056539C">
        <w:t xml:space="preserve"> </w:t>
      </w:r>
      <w:r w:rsidRPr="0056539C">
        <w:t>Wilson Popenoe Award (InterAmerican Society for Tropical Horticulture), Outstanding Paper Award (Florida State Horticultural Society), Jim App Extension Award (University of Florida), Junior Faculty Research Award (I</w:t>
      </w:r>
      <w:r w:rsidRPr="0056539C">
        <w:rPr>
          <w:spacing w:val="3"/>
        </w:rPr>
        <w:t xml:space="preserve">nternational Honor Society of Science and Engineering), </w:t>
      </w:r>
      <w:r w:rsidRPr="0056539C">
        <w:t>Senior Faculty Award (H</w:t>
      </w:r>
      <w:r w:rsidRPr="0056539C">
        <w:rPr>
          <w:bCs/>
          <w:iCs/>
        </w:rPr>
        <w:t xml:space="preserve">onor Society of Agriculture), </w:t>
      </w:r>
      <w:r w:rsidRPr="0056539C">
        <w:rPr>
          <w:color w:val="000000"/>
        </w:rPr>
        <w:t>Research Innovation Award (</w:t>
      </w:r>
      <w:r w:rsidRPr="0056539C">
        <w:t>University of Florida),</w:t>
      </w:r>
      <w:r w:rsidRPr="0056539C">
        <w:rPr>
          <w:color w:val="000000"/>
        </w:rPr>
        <w:t xml:space="preserve"> Wachovia Extension Professional Award (</w:t>
      </w:r>
      <w:r w:rsidRPr="0056539C">
        <w:t xml:space="preserve">Extension Association of Florida), and Research Foundation Professor Award (University of Florida). His research and extension program focuses on water and soil quality monitoring, assessment and remediation, management practices to improve nutrient use efficiency, and nutrient cycling in soils/sediments. He has authored or co-authored over </w:t>
      </w:r>
      <w:r w:rsidR="003B3715">
        <w:t>2</w:t>
      </w:r>
      <w:r w:rsidRPr="0056539C">
        <w:t xml:space="preserve">50 research papers, </w:t>
      </w:r>
      <w:r w:rsidR="003B3715">
        <w:t>9</w:t>
      </w:r>
      <w:r w:rsidR="005441F5" w:rsidRPr="0056539C">
        <w:t>0 extension articles and 17</w:t>
      </w:r>
      <w:r w:rsidRPr="0056539C">
        <w:t xml:space="preserve"> book chapters. He co-edited two books, </w:t>
      </w:r>
      <w:r w:rsidRPr="0056539C">
        <w:rPr>
          <w:i/>
        </w:rPr>
        <w:t>Handbook of Soil Sciences</w:t>
      </w:r>
      <w:r w:rsidRPr="0056539C">
        <w:t xml:space="preserve"> and </w:t>
      </w:r>
      <w:r w:rsidRPr="0056539C">
        <w:rPr>
          <w:i/>
        </w:rPr>
        <w:t>Water Quality Concepts, Sampling, and Analyses</w:t>
      </w:r>
      <w:r w:rsidRPr="0056539C">
        <w:t xml:space="preserve"> (Taylor &amp; Francis). He serves as an associate editor for </w:t>
      </w:r>
      <w:r w:rsidRPr="0056539C">
        <w:rPr>
          <w:bCs/>
          <w:i/>
          <w:iCs/>
        </w:rPr>
        <w:t>Critical Reviews in Environmental Science and Technology</w:t>
      </w:r>
      <w:r w:rsidRPr="0056539C">
        <w:rPr>
          <w:bCs/>
        </w:rPr>
        <w:t xml:space="preserve"> and </w:t>
      </w:r>
      <w:r w:rsidRPr="0056539C">
        <w:rPr>
          <w:rStyle w:val="a9"/>
          <w:bCs/>
        </w:rPr>
        <w:t>Communications in Soil Science and Plant Analysis</w:t>
      </w:r>
      <w:r w:rsidRPr="0056539C">
        <w:t xml:space="preserve">. Additionally, he has chaired or co-chaired </w:t>
      </w:r>
      <w:r w:rsidR="003B3715">
        <w:t>34</w:t>
      </w:r>
      <w:r w:rsidRPr="0056539C">
        <w:t xml:space="preserve"> graduate students, served as a committee member for </w:t>
      </w:r>
      <w:r w:rsidR="003B3715">
        <w:t>40</w:t>
      </w:r>
      <w:r w:rsidRPr="0056539C">
        <w:t xml:space="preserve"> other graduate students, and supervised 1</w:t>
      </w:r>
      <w:r w:rsidR="003B3715">
        <w:t>4</w:t>
      </w:r>
      <w:r w:rsidRPr="0056539C">
        <w:t xml:space="preserve"> postdoctoral fellows and many international visiting scientists.</w:t>
      </w:r>
    </w:p>
    <w:p w:rsidR="003B3715" w:rsidRPr="0056539C" w:rsidRDefault="003B3715" w:rsidP="003B3715">
      <w:pPr>
        <w:pStyle w:val="a5"/>
        <w:spacing w:before="0" w:beforeAutospacing="0" w:after="0" w:afterAutospacing="0"/>
        <w:jc w:val="both"/>
      </w:pPr>
    </w:p>
    <w:p w:rsidR="0079342A" w:rsidRPr="0056539C" w:rsidRDefault="00B14899" w:rsidP="003B3715">
      <w:pPr>
        <w:pStyle w:val="a5"/>
        <w:spacing w:before="0" w:beforeAutospacing="0" w:after="0" w:afterAutospacing="0"/>
        <w:jc w:val="both"/>
      </w:pPr>
      <w:r w:rsidRPr="0056539C">
        <w:rPr>
          <w:b/>
        </w:rPr>
        <w:t>Dr. Bin Gao</w:t>
      </w:r>
      <w:r w:rsidR="0079342A" w:rsidRPr="0056539C">
        <w:t xml:space="preserve"> is a professor in the Department of Agricultural and Biological Engineering at the University of Florida (UF). Before he joined the UF faculty, Bin was a research associate at Cornell University and a postdoctoral research associate at Yale University. He earned his Ph.D. degree in Environmental Engineering at Cornell University. His B.S. and M.S. degrees were received from Nanjing University in China. Bin's research mainly lies in studying water quality and environmental sustainability. It spans a broad range of topics including environmental nanotechnology, biochar technology, and contaminant hydrology. He has published more than 200 peer-reviewed research papers in top-ranking journals and contributed 1 book and 8 book chapters. He is a recipient of several prestigious awards, including the UF Term Professorship, UF Research Foundation Professorship, Gamma Sigma Delta Junior Faculty Award of Merit, Giglia Endowment Award, FASABE Outstanding Young Researcher Award, and NSF CAREER Award.</w:t>
      </w:r>
    </w:p>
    <w:p w:rsidR="003B3715" w:rsidRDefault="003B3715" w:rsidP="003B3715">
      <w:pPr>
        <w:pStyle w:val="a5"/>
        <w:spacing w:before="0" w:beforeAutospacing="0" w:after="0" w:afterAutospacing="0"/>
        <w:jc w:val="both"/>
        <w:rPr>
          <w:b/>
          <w:bCs/>
          <w:lang w:eastAsia="zh-CN"/>
        </w:rPr>
      </w:pPr>
    </w:p>
    <w:p w:rsidR="00B30609" w:rsidRDefault="00B30609" w:rsidP="003B3715">
      <w:pPr>
        <w:pStyle w:val="a5"/>
        <w:spacing w:before="0" w:beforeAutospacing="0" w:after="0" w:afterAutospacing="0"/>
        <w:jc w:val="both"/>
      </w:pPr>
      <w:r>
        <w:rPr>
          <w:b/>
          <w:bCs/>
          <w:lang w:eastAsia="zh-CN"/>
        </w:rPr>
        <w:t xml:space="preserve">Dr. </w:t>
      </w:r>
      <w:proofErr w:type="spellStart"/>
      <w:r>
        <w:rPr>
          <w:b/>
          <w:bCs/>
          <w:lang w:eastAsia="zh-CN"/>
        </w:rPr>
        <w:t>Guodong</w:t>
      </w:r>
      <w:proofErr w:type="spellEnd"/>
      <w:r>
        <w:rPr>
          <w:b/>
          <w:bCs/>
          <w:lang w:eastAsia="zh-CN"/>
        </w:rPr>
        <w:t xml:space="preserve"> Liu</w:t>
      </w:r>
      <w:r>
        <w:rPr>
          <w:lang w:eastAsia="zh-CN"/>
        </w:rPr>
        <w:t xml:space="preserve"> is an Assistant Professor of Crop Nutrition in Horticultural Sciences Department, University of Florida/IFAS. </w:t>
      </w:r>
      <w:r>
        <w:t xml:space="preserve">He received his B.S. in Crop Science and his M.S. in </w:t>
      </w:r>
      <w:r>
        <w:lastRenderedPageBreak/>
        <w:t xml:space="preserve">Plant Physiology and Biochemistry from Hunan Agricultural University, China and his Ph.D. in Genetics and Physiology of Plant Nutrition at the Chinese Academy of Agricultural Sciences. He served as a Postdoctoral Research Associate in Genetics and Breeding of Plant Nutrition in the Institute of Genetics at the Chinese Academy of Sciences, Associate Professor and Professor in Plant Nutrition at the Chinese Academy of Agricultural Sciences. He has received a number of honors and awards including </w:t>
      </w:r>
      <w:r w:rsidRPr="00200B53">
        <w:rPr>
          <w:i/>
        </w:rPr>
        <w:t>Science Leader</w:t>
      </w:r>
      <w:r w:rsidRPr="007A4391">
        <w:t xml:space="preserve"> </w:t>
      </w:r>
      <w:r>
        <w:rPr>
          <w:bCs/>
        </w:rPr>
        <w:t>for “</w:t>
      </w:r>
      <w:r w:rsidRPr="007A4391">
        <w:t>the 21</w:t>
      </w:r>
      <w:r w:rsidRPr="007A4391">
        <w:rPr>
          <w:vertAlign w:val="superscript"/>
        </w:rPr>
        <w:t>st</w:t>
      </w:r>
      <w:r w:rsidRPr="007A4391">
        <w:t xml:space="preserve"> Century</w:t>
      </w:r>
      <w:r>
        <w:t xml:space="preserve"> for</w:t>
      </w:r>
      <w:r w:rsidRPr="007A4391">
        <w:t xml:space="preserve"> the Chinese Academy of Agricultural Sciences</w:t>
      </w:r>
      <w:r>
        <w:t>”;</w:t>
      </w:r>
      <w:r w:rsidRPr="00721B88">
        <w:rPr>
          <w:i/>
          <w:color w:val="000000" w:themeColor="text1"/>
        </w:rPr>
        <w:t xml:space="preserve"> </w:t>
      </w:r>
      <w:r w:rsidRPr="00516145">
        <w:rPr>
          <w:i/>
          <w:color w:val="000000" w:themeColor="text1"/>
        </w:rPr>
        <w:t>Secretary, Vice Chair, and Chair</w:t>
      </w:r>
      <w:r w:rsidRPr="00C60775">
        <w:rPr>
          <w:color w:val="000000" w:themeColor="text1"/>
        </w:rPr>
        <w:t xml:space="preserve">, </w:t>
      </w:r>
      <w:r>
        <w:rPr>
          <w:color w:val="000000" w:themeColor="text1"/>
        </w:rPr>
        <w:t xml:space="preserve">the </w:t>
      </w:r>
      <w:r w:rsidRPr="00C60775">
        <w:rPr>
          <w:color w:val="000000" w:themeColor="text1"/>
        </w:rPr>
        <w:t>American Society of Horticultural Science Vegetable Crops Management Working Group</w:t>
      </w:r>
      <w:r>
        <w:rPr>
          <w:color w:val="000000" w:themeColor="text1"/>
        </w:rPr>
        <w:t xml:space="preserve">; </w:t>
      </w:r>
      <w:r w:rsidRPr="00516145">
        <w:rPr>
          <w:bCs/>
          <w:i/>
        </w:rPr>
        <w:t>Vice President</w:t>
      </w:r>
      <w:r>
        <w:rPr>
          <w:bCs/>
        </w:rPr>
        <w:t xml:space="preserve">, the </w:t>
      </w:r>
      <w:r w:rsidRPr="007A4391">
        <w:rPr>
          <w:bCs/>
        </w:rPr>
        <w:t>Florida State Horticultural Society</w:t>
      </w:r>
      <w:r>
        <w:rPr>
          <w:bCs/>
        </w:rPr>
        <w:t xml:space="preserve">; </w:t>
      </w:r>
      <w:r>
        <w:rPr>
          <w:i/>
          <w:color w:val="000000" w:themeColor="text1"/>
        </w:rPr>
        <w:t>Best Paper</w:t>
      </w:r>
      <w:r w:rsidRPr="002B4D93">
        <w:rPr>
          <w:i/>
          <w:color w:val="000000" w:themeColor="text1"/>
        </w:rPr>
        <w:t xml:space="preserve"> Award</w:t>
      </w:r>
      <w:r>
        <w:rPr>
          <w:i/>
          <w:color w:val="000000" w:themeColor="text1"/>
        </w:rPr>
        <w:t xml:space="preserve"> </w:t>
      </w:r>
      <w:r>
        <w:rPr>
          <w:color w:val="000000" w:themeColor="text1"/>
        </w:rPr>
        <w:t xml:space="preserve">of </w:t>
      </w:r>
      <w:r>
        <w:rPr>
          <w:bCs/>
        </w:rPr>
        <w:t xml:space="preserve">The </w:t>
      </w:r>
      <w:r w:rsidRPr="007A4391">
        <w:rPr>
          <w:bCs/>
        </w:rPr>
        <w:t>Chinese Association of Sustainable Development, Jinan, Shandong, China</w:t>
      </w:r>
      <w:r>
        <w:rPr>
          <w:bCs/>
        </w:rPr>
        <w:t xml:space="preserve">; </w:t>
      </w:r>
      <w:r w:rsidRPr="00ED279E">
        <w:rPr>
          <w:i/>
          <w:color w:val="000000"/>
        </w:rPr>
        <w:t>Art Hornsby Distinguished Extension Professional and Enhancement Award</w:t>
      </w:r>
      <w:r>
        <w:rPr>
          <w:color w:val="000000"/>
        </w:rPr>
        <w:t xml:space="preserve">, </w:t>
      </w:r>
      <w:r w:rsidRPr="007A4391">
        <w:rPr>
          <w:color w:val="000000"/>
        </w:rPr>
        <w:t>University of Florida/IFAS</w:t>
      </w:r>
      <w:r>
        <w:rPr>
          <w:color w:val="000000"/>
        </w:rPr>
        <w:t xml:space="preserve">; </w:t>
      </w:r>
      <w:r w:rsidRPr="00ED279E">
        <w:rPr>
          <w:i/>
          <w:color w:val="000000"/>
        </w:rPr>
        <w:t>Sadler Distinguished Extension Professional and Enhancement Award</w:t>
      </w:r>
      <w:r>
        <w:rPr>
          <w:color w:val="000000"/>
        </w:rPr>
        <w:t xml:space="preserve">, </w:t>
      </w:r>
      <w:r w:rsidRPr="007A4391">
        <w:rPr>
          <w:color w:val="000000"/>
        </w:rPr>
        <w:t>University of Florida/IFAS</w:t>
      </w:r>
      <w:r>
        <w:t xml:space="preserve">. His research and extension programs focus on enhancing water- and nutrient-use efficiency for fruit and vegetable production. He has authored or co-authored more than 80 research papers, 60 extension articles and 13 book chapters. He co-edited one book, </w:t>
      </w:r>
      <w:r w:rsidRPr="00762F18">
        <w:rPr>
          <w:bCs/>
          <w:i/>
        </w:rPr>
        <w:t>Novel Techniques of Efficient Utilization of Agricultural Resources and Their Applications</w:t>
      </w:r>
      <w:r>
        <w:t xml:space="preserve"> (</w:t>
      </w:r>
      <w:r w:rsidRPr="007A4391">
        <w:rPr>
          <w:bCs/>
        </w:rPr>
        <w:t>Academic Press, Beijing, China</w:t>
      </w:r>
      <w:r>
        <w:t>). Additionally, he has chaired or co-chaired 7 graduate students, served as a committee member for 7 other graduate students, and supervised 4 postdoctoral fellows and 6 international visiting scientists.</w:t>
      </w:r>
    </w:p>
    <w:p w:rsidR="0056539C" w:rsidRPr="0056539C" w:rsidRDefault="0056539C" w:rsidP="003B3715">
      <w:pPr>
        <w:spacing w:after="0" w:line="240" w:lineRule="auto"/>
        <w:rPr>
          <w:rFonts w:ascii="Times New Roman" w:hAnsi="Times New Roman" w:cs="Times New Roman"/>
          <w:sz w:val="24"/>
          <w:szCs w:val="24"/>
        </w:rPr>
      </w:pPr>
    </w:p>
    <w:p w:rsidR="003B3715" w:rsidRDefault="003B3715">
      <w:pPr>
        <w:rPr>
          <w:rFonts w:ascii="Times New Roman" w:hAnsi="Times New Roman" w:cs="Times New Roman"/>
          <w:sz w:val="24"/>
          <w:szCs w:val="24"/>
        </w:rPr>
      </w:pPr>
      <w:r>
        <w:rPr>
          <w:rFonts w:ascii="Times New Roman" w:hAnsi="Times New Roman" w:cs="Times New Roman"/>
          <w:sz w:val="24"/>
          <w:szCs w:val="24"/>
        </w:rPr>
        <w:br w:type="page"/>
      </w:r>
    </w:p>
    <w:p w:rsidR="000A2710" w:rsidRPr="0056539C" w:rsidRDefault="003B05D0" w:rsidP="003B3715">
      <w:pPr>
        <w:spacing w:after="0" w:line="240" w:lineRule="auto"/>
        <w:rPr>
          <w:rFonts w:ascii="Times New Roman" w:hAnsi="Times New Roman" w:cs="Times New Roman"/>
          <w:sz w:val="24"/>
          <w:szCs w:val="24"/>
        </w:rPr>
      </w:pPr>
      <w:r w:rsidRPr="003B3715">
        <w:rPr>
          <w:rFonts w:ascii="Times New Roman" w:hAnsi="Times New Roman" w:cs="Times New Roman"/>
          <w:b/>
          <w:sz w:val="24"/>
          <w:szCs w:val="24"/>
        </w:rPr>
        <w:lastRenderedPageBreak/>
        <w:t xml:space="preserve">Course </w:t>
      </w:r>
      <w:r w:rsidR="00D17DAF" w:rsidRPr="003B3715">
        <w:rPr>
          <w:rFonts w:ascii="Times New Roman" w:hAnsi="Times New Roman" w:cs="Times New Roman"/>
          <w:b/>
          <w:sz w:val="24"/>
          <w:szCs w:val="24"/>
        </w:rPr>
        <w:t>T</w:t>
      </w:r>
      <w:r w:rsidRPr="003B3715">
        <w:rPr>
          <w:rFonts w:ascii="Times New Roman" w:hAnsi="Times New Roman" w:cs="Times New Roman"/>
          <w:b/>
          <w:sz w:val="24"/>
          <w:szCs w:val="24"/>
        </w:rPr>
        <w:t xml:space="preserve">itle: </w:t>
      </w:r>
      <w:r w:rsidR="00D0783C" w:rsidRPr="0056539C">
        <w:rPr>
          <w:rFonts w:ascii="Times New Roman" w:hAnsi="Times New Roman" w:cs="Times New Roman"/>
          <w:sz w:val="24"/>
          <w:szCs w:val="24"/>
        </w:rPr>
        <w:t>A</w:t>
      </w:r>
      <w:r w:rsidR="000A2710" w:rsidRPr="0056539C">
        <w:rPr>
          <w:rFonts w:ascii="Times New Roman" w:hAnsi="Times New Roman" w:cs="Times New Roman"/>
          <w:sz w:val="24"/>
          <w:szCs w:val="24"/>
        </w:rPr>
        <w:t>dvance</w:t>
      </w:r>
      <w:r w:rsidR="00840DF7" w:rsidRPr="0056539C">
        <w:rPr>
          <w:rFonts w:ascii="Times New Roman" w:hAnsi="Times New Roman" w:cs="Times New Roman"/>
          <w:sz w:val="24"/>
          <w:szCs w:val="24"/>
        </w:rPr>
        <w:t>d</w:t>
      </w:r>
      <w:r w:rsidR="00A76EE7" w:rsidRPr="0056539C">
        <w:rPr>
          <w:rFonts w:ascii="Times New Roman" w:hAnsi="Times New Roman" w:cs="Times New Roman"/>
          <w:sz w:val="24"/>
          <w:szCs w:val="24"/>
        </w:rPr>
        <w:t xml:space="preserve"> </w:t>
      </w:r>
      <w:r w:rsidR="00786DE0" w:rsidRPr="0056539C">
        <w:rPr>
          <w:rFonts w:ascii="Times New Roman" w:hAnsi="Times New Roman" w:cs="Times New Roman"/>
          <w:sz w:val="24"/>
          <w:szCs w:val="24"/>
        </w:rPr>
        <w:t xml:space="preserve">Soil and </w:t>
      </w:r>
      <w:r w:rsidR="00840DF7" w:rsidRPr="0056539C">
        <w:rPr>
          <w:rFonts w:ascii="Times New Roman" w:hAnsi="Times New Roman" w:cs="Times New Roman"/>
          <w:sz w:val="24"/>
          <w:szCs w:val="24"/>
        </w:rPr>
        <w:t xml:space="preserve">Water </w:t>
      </w:r>
      <w:r w:rsidR="00E14556" w:rsidRPr="0056539C">
        <w:rPr>
          <w:rFonts w:ascii="Times New Roman" w:hAnsi="Times New Roman" w:cs="Times New Roman"/>
          <w:sz w:val="24"/>
          <w:szCs w:val="24"/>
        </w:rPr>
        <w:t>Science</w:t>
      </w:r>
      <w:r w:rsidR="00615528" w:rsidRPr="0056539C">
        <w:rPr>
          <w:rFonts w:ascii="Times New Roman" w:hAnsi="Times New Roman" w:cs="Times New Roman"/>
          <w:sz w:val="24"/>
          <w:szCs w:val="24"/>
        </w:rPr>
        <w:t>s</w:t>
      </w:r>
    </w:p>
    <w:p w:rsidR="003B05D0" w:rsidRPr="0056539C" w:rsidRDefault="003B05D0" w:rsidP="003B3715">
      <w:pPr>
        <w:spacing w:after="0" w:line="240" w:lineRule="auto"/>
        <w:rPr>
          <w:rFonts w:ascii="Times New Roman" w:hAnsi="Times New Roman" w:cs="Times New Roman"/>
          <w:sz w:val="24"/>
          <w:szCs w:val="24"/>
        </w:rPr>
      </w:pPr>
    </w:p>
    <w:p w:rsidR="000A2710" w:rsidRPr="0056539C" w:rsidRDefault="00FA49BE" w:rsidP="003B3715">
      <w:pPr>
        <w:pStyle w:val="a4"/>
        <w:numPr>
          <w:ilvl w:val="0"/>
          <w:numId w:val="13"/>
        </w:numPr>
        <w:spacing w:after="0" w:line="240" w:lineRule="auto"/>
        <w:ind w:left="360"/>
        <w:rPr>
          <w:rFonts w:ascii="Times New Roman" w:hAnsi="Times New Roman" w:cs="Times New Roman"/>
          <w:sz w:val="24"/>
          <w:szCs w:val="24"/>
        </w:rPr>
      </w:pPr>
      <w:r w:rsidRPr="003B3715">
        <w:rPr>
          <w:rFonts w:ascii="Times New Roman" w:hAnsi="Times New Roman" w:cs="Times New Roman"/>
          <w:b/>
          <w:sz w:val="24"/>
          <w:szCs w:val="24"/>
        </w:rPr>
        <w:t>Instructors:</w:t>
      </w:r>
      <w:r w:rsidRPr="0056539C">
        <w:rPr>
          <w:rFonts w:ascii="Times New Roman" w:hAnsi="Times New Roman" w:cs="Times New Roman"/>
          <w:sz w:val="24"/>
          <w:szCs w:val="24"/>
        </w:rPr>
        <w:t xml:space="preserve"> </w:t>
      </w:r>
      <w:r w:rsidR="00D17DAF" w:rsidRPr="0056539C">
        <w:rPr>
          <w:rFonts w:ascii="Times New Roman" w:hAnsi="Times New Roman" w:cs="Times New Roman"/>
          <w:sz w:val="24"/>
          <w:szCs w:val="24"/>
        </w:rPr>
        <w:t>Dr</w:t>
      </w:r>
      <w:r w:rsidR="0079342A" w:rsidRPr="0056539C">
        <w:rPr>
          <w:rFonts w:ascii="Times New Roman" w:hAnsi="Times New Roman" w:cs="Times New Roman"/>
          <w:sz w:val="24"/>
          <w:szCs w:val="24"/>
        </w:rPr>
        <w:t>s</w:t>
      </w:r>
      <w:r w:rsidR="00D17DAF" w:rsidRPr="0056539C">
        <w:rPr>
          <w:rFonts w:ascii="Times New Roman" w:hAnsi="Times New Roman" w:cs="Times New Roman"/>
          <w:sz w:val="24"/>
          <w:szCs w:val="24"/>
        </w:rPr>
        <w:t>. Yuncong Li</w:t>
      </w:r>
      <w:r w:rsidR="003B3715">
        <w:rPr>
          <w:rFonts w:ascii="Times New Roman" w:hAnsi="Times New Roman" w:cs="Times New Roman"/>
          <w:sz w:val="24"/>
          <w:szCs w:val="24"/>
        </w:rPr>
        <w:t>,</w:t>
      </w:r>
      <w:r w:rsidR="00D17DAF" w:rsidRPr="0056539C">
        <w:rPr>
          <w:rFonts w:ascii="Times New Roman" w:hAnsi="Times New Roman" w:cs="Times New Roman"/>
          <w:sz w:val="24"/>
          <w:szCs w:val="24"/>
        </w:rPr>
        <w:t xml:space="preserve"> </w:t>
      </w:r>
      <w:r w:rsidR="002230E7" w:rsidRPr="0056539C">
        <w:rPr>
          <w:rFonts w:ascii="Times New Roman" w:hAnsi="Times New Roman" w:cs="Times New Roman"/>
          <w:sz w:val="24"/>
          <w:szCs w:val="24"/>
        </w:rPr>
        <w:t xml:space="preserve">Bin </w:t>
      </w:r>
      <w:proofErr w:type="spellStart"/>
      <w:r w:rsidR="002230E7" w:rsidRPr="0056539C">
        <w:rPr>
          <w:rFonts w:ascii="Times New Roman" w:hAnsi="Times New Roman" w:cs="Times New Roman"/>
          <w:sz w:val="24"/>
          <w:szCs w:val="24"/>
        </w:rPr>
        <w:t>Gao</w:t>
      </w:r>
      <w:proofErr w:type="spellEnd"/>
      <w:r w:rsidR="003B3715">
        <w:rPr>
          <w:rFonts w:ascii="Times New Roman" w:hAnsi="Times New Roman" w:cs="Times New Roman"/>
          <w:sz w:val="24"/>
          <w:szCs w:val="24"/>
        </w:rPr>
        <w:t xml:space="preserve">, </w:t>
      </w:r>
      <w:proofErr w:type="spellStart"/>
      <w:r w:rsidR="003B3715">
        <w:rPr>
          <w:rFonts w:ascii="Times New Roman" w:hAnsi="Times New Roman" w:cs="Times New Roman"/>
          <w:sz w:val="24"/>
          <w:szCs w:val="24"/>
        </w:rPr>
        <w:t>Guodong</w:t>
      </w:r>
      <w:proofErr w:type="spellEnd"/>
      <w:r w:rsidR="003B3715">
        <w:rPr>
          <w:rFonts w:ascii="Times New Roman" w:hAnsi="Times New Roman" w:cs="Times New Roman"/>
          <w:sz w:val="24"/>
          <w:szCs w:val="24"/>
        </w:rPr>
        <w:t xml:space="preserve"> (David) Liu</w:t>
      </w:r>
      <w:r w:rsidRPr="0056539C">
        <w:rPr>
          <w:rFonts w:ascii="Times New Roman" w:hAnsi="Times New Roman" w:cs="Times New Roman"/>
          <w:sz w:val="24"/>
          <w:szCs w:val="24"/>
        </w:rPr>
        <w:t xml:space="preserve"> </w:t>
      </w:r>
    </w:p>
    <w:p w:rsidR="00656FAA" w:rsidRPr="0056539C" w:rsidRDefault="00656FAA" w:rsidP="003B3715">
      <w:pPr>
        <w:pStyle w:val="a4"/>
        <w:spacing w:after="0" w:line="240" w:lineRule="auto"/>
        <w:ind w:left="360"/>
        <w:rPr>
          <w:rFonts w:ascii="Times New Roman" w:hAnsi="Times New Roman" w:cs="Times New Roman"/>
          <w:sz w:val="24"/>
          <w:szCs w:val="24"/>
        </w:rPr>
      </w:pPr>
    </w:p>
    <w:p w:rsidR="00FA49BE" w:rsidRPr="0056539C" w:rsidRDefault="00FA49BE" w:rsidP="003B3715">
      <w:pPr>
        <w:pStyle w:val="a4"/>
        <w:numPr>
          <w:ilvl w:val="0"/>
          <w:numId w:val="13"/>
        </w:numPr>
        <w:spacing w:after="0" w:line="240" w:lineRule="auto"/>
        <w:ind w:left="360"/>
        <w:rPr>
          <w:rFonts w:ascii="Times New Roman" w:hAnsi="Times New Roman" w:cs="Times New Roman"/>
          <w:sz w:val="24"/>
          <w:szCs w:val="24"/>
        </w:rPr>
      </w:pPr>
      <w:r w:rsidRPr="003B3715">
        <w:rPr>
          <w:rFonts w:ascii="Times New Roman" w:hAnsi="Times New Roman" w:cs="Times New Roman"/>
          <w:b/>
          <w:sz w:val="24"/>
          <w:szCs w:val="24"/>
        </w:rPr>
        <w:t>Class schedule</w:t>
      </w:r>
      <w:r w:rsidRPr="0056539C">
        <w:rPr>
          <w:rFonts w:ascii="Times New Roman" w:hAnsi="Times New Roman" w:cs="Times New Roman"/>
          <w:sz w:val="24"/>
          <w:szCs w:val="24"/>
        </w:rPr>
        <w:t xml:space="preserve">: </w:t>
      </w:r>
      <w:r w:rsidR="00615528" w:rsidRPr="0056539C">
        <w:rPr>
          <w:rFonts w:ascii="Times New Roman" w:hAnsi="Times New Roman" w:cs="Times New Roman"/>
          <w:sz w:val="24"/>
          <w:szCs w:val="24"/>
        </w:rPr>
        <w:t xml:space="preserve">June </w:t>
      </w:r>
      <w:r w:rsidR="00E851D4">
        <w:rPr>
          <w:rFonts w:ascii="Times New Roman" w:hAnsi="Times New Roman" w:cs="Times New Roman"/>
          <w:sz w:val="24"/>
          <w:szCs w:val="24"/>
        </w:rPr>
        <w:t>1</w:t>
      </w:r>
      <w:r w:rsidR="00CB72DF">
        <w:rPr>
          <w:rFonts w:ascii="Times New Roman" w:hAnsi="Times New Roman" w:cs="Times New Roman"/>
          <w:sz w:val="24"/>
          <w:szCs w:val="24"/>
        </w:rPr>
        <w:t>9</w:t>
      </w:r>
      <w:r w:rsidR="003B3715">
        <w:rPr>
          <w:rFonts w:ascii="Times New Roman" w:hAnsi="Times New Roman" w:cs="Times New Roman"/>
          <w:sz w:val="24"/>
          <w:szCs w:val="24"/>
        </w:rPr>
        <w:t>-</w:t>
      </w:r>
      <w:r w:rsidR="00D3225E">
        <w:rPr>
          <w:rFonts w:ascii="Times New Roman" w:hAnsi="Times New Roman" w:cs="Times New Roman"/>
          <w:sz w:val="24"/>
          <w:szCs w:val="24"/>
        </w:rPr>
        <w:t>July 7</w:t>
      </w:r>
      <w:r w:rsidR="00615528" w:rsidRPr="0056539C">
        <w:rPr>
          <w:rFonts w:ascii="Times New Roman" w:hAnsi="Times New Roman" w:cs="Times New Roman"/>
          <w:sz w:val="24"/>
          <w:szCs w:val="24"/>
        </w:rPr>
        <w:t>, 201</w:t>
      </w:r>
      <w:r w:rsidR="002230E7" w:rsidRPr="0056539C">
        <w:rPr>
          <w:rFonts w:ascii="Times New Roman" w:hAnsi="Times New Roman" w:cs="Times New Roman"/>
          <w:sz w:val="24"/>
          <w:szCs w:val="24"/>
        </w:rPr>
        <w:t>8</w:t>
      </w:r>
      <w:r w:rsidR="00656FAA" w:rsidRPr="0056539C">
        <w:rPr>
          <w:rFonts w:ascii="Times New Roman" w:hAnsi="Times New Roman" w:cs="Times New Roman"/>
          <w:sz w:val="24"/>
          <w:szCs w:val="24"/>
        </w:rPr>
        <w:t xml:space="preserve">, </w:t>
      </w:r>
      <w:r w:rsidR="00615528" w:rsidRPr="0056539C">
        <w:rPr>
          <w:rFonts w:ascii="Times New Roman" w:hAnsi="Times New Roman" w:cs="Times New Roman"/>
          <w:sz w:val="24"/>
          <w:szCs w:val="24"/>
        </w:rPr>
        <w:t>1</w:t>
      </w:r>
      <w:r w:rsidR="002230E7" w:rsidRPr="0056539C">
        <w:rPr>
          <w:rFonts w:ascii="Times New Roman" w:hAnsi="Times New Roman" w:cs="Times New Roman"/>
          <w:sz w:val="24"/>
          <w:szCs w:val="24"/>
        </w:rPr>
        <w:t>0</w:t>
      </w:r>
      <w:r w:rsidR="00615528" w:rsidRPr="0056539C">
        <w:rPr>
          <w:rFonts w:ascii="Times New Roman" w:hAnsi="Times New Roman" w:cs="Times New Roman"/>
          <w:sz w:val="24"/>
          <w:szCs w:val="24"/>
        </w:rPr>
        <w:t xml:space="preserve"> lectures, </w:t>
      </w:r>
      <w:r w:rsidR="00656FAA" w:rsidRPr="0056539C">
        <w:rPr>
          <w:rFonts w:ascii="Times New Roman" w:hAnsi="Times New Roman" w:cs="Times New Roman"/>
          <w:sz w:val="24"/>
          <w:szCs w:val="24"/>
        </w:rPr>
        <w:t>3 hours per lecture</w:t>
      </w:r>
    </w:p>
    <w:p w:rsidR="00656FAA" w:rsidRPr="0056539C" w:rsidRDefault="00656FAA" w:rsidP="003B3715">
      <w:pPr>
        <w:pStyle w:val="a4"/>
        <w:spacing w:after="0" w:line="240" w:lineRule="auto"/>
        <w:ind w:left="360"/>
        <w:rPr>
          <w:rFonts w:ascii="Times New Roman" w:hAnsi="Times New Roman" w:cs="Times New Roman"/>
          <w:sz w:val="24"/>
          <w:szCs w:val="24"/>
        </w:rPr>
      </w:pPr>
    </w:p>
    <w:p w:rsidR="00FA49BE" w:rsidRPr="0056539C" w:rsidRDefault="00FA49BE" w:rsidP="003B3715">
      <w:pPr>
        <w:pStyle w:val="a4"/>
        <w:numPr>
          <w:ilvl w:val="0"/>
          <w:numId w:val="13"/>
        </w:numPr>
        <w:spacing w:after="0" w:line="240" w:lineRule="auto"/>
        <w:ind w:left="360"/>
        <w:rPr>
          <w:rFonts w:ascii="Times New Roman" w:hAnsi="Times New Roman" w:cs="Times New Roman"/>
          <w:sz w:val="24"/>
          <w:szCs w:val="24"/>
        </w:rPr>
      </w:pPr>
      <w:r w:rsidRPr="003B3715">
        <w:rPr>
          <w:rFonts w:ascii="Times New Roman" w:hAnsi="Times New Roman" w:cs="Times New Roman"/>
          <w:b/>
          <w:sz w:val="24"/>
          <w:szCs w:val="24"/>
        </w:rPr>
        <w:t>Class location:</w:t>
      </w:r>
      <w:r w:rsidRPr="0056539C">
        <w:rPr>
          <w:rFonts w:ascii="Times New Roman" w:hAnsi="Times New Roman" w:cs="Times New Roman"/>
          <w:sz w:val="24"/>
          <w:szCs w:val="24"/>
        </w:rPr>
        <w:t xml:space="preserve"> </w:t>
      </w:r>
      <w:r w:rsidR="00D17DAF" w:rsidRPr="0056539C">
        <w:rPr>
          <w:rFonts w:ascii="Times New Roman" w:hAnsi="Times New Roman" w:cs="Times New Roman"/>
          <w:sz w:val="24"/>
          <w:szCs w:val="24"/>
        </w:rPr>
        <w:t>Room 302 Building 3</w:t>
      </w:r>
    </w:p>
    <w:p w:rsidR="00656FAA" w:rsidRPr="0056539C" w:rsidRDefault="00656FAA" w:rsidP="003B3715">
      <w:pPr>
        <w:pStyle w:val="a4"/>
        <w:spacing w:after="0" w:line="240" w:lineRule="auto"/>
        <w:rPr>
          <w:rFonts w:ascii="Times New Roman" w:hAnsi="Times New Roman" w:cs="Times New Roman"/>
          <w:sz w:val="24"/>
          <w:szCs w:val="24"/>
        </w:rPr>
      </w:pPr>
    </w:p>
    <w:p w:rsidR="00FA49BE" w:rsidRPr="0056539C" w:rsidRDefault="00FA49BE" w:rsidP="003B3715">
      <w:pPr>
        <w:pStyle w:val="a4"/>
        <w:numPr>
          <w:ilvl w:val="0"/>
          <w:numId w:val="13"/>
        </w:numPr>
        <w:spacing w:after="0" w:line="240" w:lineRule="auto"/>
        <w:ind w:left="360"/>
        <w:rPr>
          <w:rFonts w:ascii="Times New Roman" w:hAnsi="Times New Roman" w:cs="Times New Roman"/>
          <w:sz w:val="24"/>
          <w:szCs w:val="24"/>
        </w:rPr>
      </w:pPr>
      <w:r w:rsidRPr="003B3715">
        <w:rPr>
          <w:rFonts w:ascii="Times New Roman" w:hAnsi="Times New Roman" w:cs="Times New Roman"/>
          <w:b/>
          <w:sz w:val="24"/>
          <w:szCs w:val="24"/>
        </w:rPr>
        <w:t xml:space="preserve">Textbooks: </w:t>
      </w:r>
      <w:r w:rsidR="003B05D0" w:rsidRPr="0056539C">
        <w:rPr>
          <w:rFonts w:ascii="Times New Roman" w:hAnsi="Times New Roman" w:cs="Times New Roman"/>
          <w:sz w:val="24"/>
          <w:szCs w:val="24"/>
        </w:rPr>
        <w:t>Handouts</w:t>
      </w:r>
    </w:p>
    <w:p w:rsidR="00B26F70" w:rsidRPr="0056539C" w:rsidRDefault="00B26F70" w:rsidP="003B3715">
      <w:pPr>
        <w:pStyle w:val="a4"/>
        <w:spacing w:after="0" w:line="240" w:lineRule="auto"/>
        <w:ind w:left="360"/>
        <w:rPr>
          <w:rFonts w:ascii="Times New Roman" w:hAnsi="Times New Roman" w:cs="Times New Roman"/>
          <w:sz w:val="24"/>
          <w:szCs w:val="24"/>
        </w:rPr>
      </w:pPr>
    </w:p>
    <w:p w:rsidR="00B26F70" w:rsidRPr="003B3715" w:rsidRDefault="00FA49BE" w:rsidP="003B3715">
      <w:pPr>
        <w:pStyle w:val="a4"/>
        <w:numPr>
          <w:ilvl w:val="0"/>
          <w:numId w:val="13"/>
        </w:numPr>
        <w:spacing w:after="0" w:line="240" w:lineRule="auto"/>
        <w:ind w:left="360"/>
        <w:rPr>
          <w:rFonts w:ascii="Times New Roman" w:hAnsi="Times New Roman" w:cs="Times New Roman"/>
          <w:b/>
          <w:sz w:val="24"/>
          <w:szCs w:val="24"/>
        </w:rPr>
      </w:pPr>
      <w:r w:rsidRPr="003B3715">
        <w:rPr>
          <w:rFonts w:ascii="Times New Roman" w:hAnsi="Times New Roman" w:cs="Times New Roman"/>
          <w:b/>
          <w:sz w:val="24"/>
          <w:szCs w:val="24"/>
        </w:rPr>
        <w:t>Recommended reading</w:t>
      </w:r>
      <w:r w:rsidR="003B3715" w:rsidRPr="003B3715">
        <w:rPr>
          <w:rFonts w:ascii="Times New Roman" w:hAnsi="Times New Roman" w:cs="Times New Roman"/>
          <w:b/>
          <w:sz w:val="24"/>
          <w:szCs w:val="24"/>
        </w:rPr>
        <w:t>s</w:t>
      </w:r>
      <w:r w:rsidRPr="003B3715">
        <w:rPr>
          <w:rFonts w:ascii="Times New Roman" w:hAnsi="Times New Roman" w:cs="Times New Roman"/>
          <w:b/>
          <w:sz w:val="24"/>
          <w:szCs w:val="24"/>
        </w:rPr>
        <w:t>:</w:t>
      </w:r>
    </w:p>
    <w:p w:rsidR="003B05D0" w:rsidRPr="0056539C" w:rsidRDefault="003B05D0" w:rsidP="003B3715">
      <w:pPr>
        <w:pStyle w:val="a4"/>
        <w:spacing w:after="0" w:line="240" w:lineRule="auto"/>
        <w:rPr>
          <w:rFonts w:ascii="Times New Roman" w:hAnsi="Times New Roman" w:cs="Times New Roman"/>
          <w:sz w:val="24"/>
          <w:szCs w:val="24"/>
        </w:rPr>
      </w:pPr>
    </w:p>
    <w:p w:rsidR="00B26F70" w:rsidRPr="0056539C" w:rsidRDefault="00B26F70" w:rsidP="003B3715">
      <w:pPr>
        <w:pStyle w:val="a4"/>
        <w:numPr>
          <w:ilvl w:val="0"/>
          <w:numId w:val="15"/>
        </w:numPr>
        <w:spacing w:after="0" w:line="240" w:lineRule="auto"/>
        <w:rPr>
          <w:rStyle w:val="a7"/>
          <w:rFonts w:ascii="Times New Roman" w:hAnsi="Times New Roman" w:cs="Times New Roman"/>
          <w:color w:val="auto"/>
          <w:sz w:val="24"/>
          <w:szCs w:val="24"/>
          <w:u w:val="none"/>
        </w:rPr>
      </w:pPr>
      <w:r w:rsidRPr="0056539C">
        <w:rPr>
          <w:rFonts w:ascii="Times New Roman" w:hAnsi="Times New Roman" w:cs="Times New Roman"/>
          <w:sz w:val="24"/>
          <w:szCs w:val="24"/>
        </w:rPr>
        <w:t xml:space="preserve">Li, Y.C. and K. Migliaccio (ed.) 2010. Water Quality Concepts, Sampling, and Analyses. Taylor &amp; Francis, Boca Raton, FL. </w:t>
      </w:r>
      <w:r w:rsidR="005441F5" w:rsidRPr="0056539C">
        <w:rPr>
          <w:rFonts w:ascii="Times New Roman" w:hAnsi="Times New Roman" w:cs="Times New Roman"/>
          <w:sz w:val="24"/>
          <w:szCs w:val="24"/>
        </w:rPr>
        <w:t xml:space="preserve">(Available in the SDAU’s library) </w:t>
      </w:r>
      <w:hyperlink r:id="rId7" w:history="1">
        <w:r w:rsidRPr="0056539C">
          <w:rPr>
            <w:rStyle w:val="a7"/>
            <w:rFonts w:ascii="Times New Roman" w:hAnsi="Times New Roman" w:cs="Times New Roman"/>
            <w:sz w:val="24"/>
            <w:szCs w:val="24"/>
          </w:rPr>
          <w:t>http://lib.myilibrary.com/Open.aspx?id=290252&amp;loc=&amp;srch=undefined&amp;src=0</w:t>
        </w:r>
      </w:hyperlink>
      <w:r w:rsidR="003B05D0" w:rsidRPr="0056539C">
        <w:rPr>
          <w:rStyle w:val="a7"/>
          <w:rFonts w:ascii="Times New Roman" w:hAnsi="Times New Roman" w:cs="Times New Roman"/>
          <w:sz w:val="24"/>
          <w:szCs w:val="24"/>
        </w:rPr>
        <w:t xml:space="preserve"> (Available online)</w:t>
      </w:r>
    </w:p>
    <w:p w:rsidR="0031751F" w:rsidRPr="0056539C" w:rsidRDefault="0031751F" w:rsidP="003B3715">
      <w:pPr>
        <w:pStyle w:val="a4"/>
        <w:numPr>
          <w:ilvl w:val="0"/>
          <w:numId w:val="15"/>
        </w:numPr>
        <w:spacing w:after="0" w:line="240" w:lineRule="auto"/>
        <w:rPr>
          <w:rFonts w:ascii="Times New Roman" w:hAnsi="Times New Roman" w:cs="Times New Roman"/>
          <w:sz w:val="24"/>
          <w:szCs w:val="24"/>
        </w:rPr>
      </w:pPr>
      <w:proofErr w:type="spellStart"/>
      <w:r w:rsidRPr="0056539C">
        <w:rPr>
          <w:rFonts w:ascii="Times New Roman" w:hAnsi="Times New Roman" w:cs="Times New Roman"/>
          <w:sz w:val="24"/>
          <w:szCs w:val="24"/>
        </w:rPr>
        <w:t>Tchobanoglous</w:t>
      </w:r>
      <w:proofErr w:type="spellEnd"/>
      <w:r w:rsidRPr="0056539C">
        <w:rPr>
          <w:rFonts w:ascii="Times New Roman" w:hAnsi="Times New Roman" w:cs="Times New Roman"/>
          <w:sz w:val="24"/>
          <w:szCs w:val="24"/>
        </w:rPr>
        <w:t>, G., Schroeder, E.D. 1985. Water Quality: characteristics, modeling, modification.  Addison-Wesley Publishing Company.</w:t>
      </w:r>
    </w:p>
    <w:p w:rsidR="00B26F70" w:rsidRPr="0056539C" w:rsidRDefault="00B26F70" w:rsidP="003B3715">
      <w:pPr>
        <w:pStyle w:val="a4"/>
        <w:numPr>
          <w:ilvl w:val="0"/>
          <w:numId w:val="15"/>
        </w:numPr>
        <w:spacing w:after="0" w:line="240" w:lineRule="auto"/>
        <w:rPr>
          <w:rStyle w:val="a7"/>
          <w:rFonts w:ascii="Times New Roman" w:hAnsi="Times New Roman" w:cs="Times New Roman"/>
          <w:color w:val="auto"/>
          <w:sz w:val="24"/>
          <w:szCs w:val="24"/>
          <w:u w:val="none"/>
        </w:rPr>
      </w:pPr>
      <w:r w:rsidRPr="0056539C">
        <w:rPr>
          <w:rFonts w:ascii="Times New Roman" w:hAnsi="Times New Roman" w:cs="Times New Roman"/>
          <w:sz w:val="24"/>
          <w:szCs w:val="24"/>
        </w:rPr>
        <w:t>Huang, P.M., Y.C. Li, M.E. Sumner (ed.) 2011. Handbook of Soil Sciences, 2</w:t>
      </w:r>
      <w:r w:rsidRPr="0056539C">
        <w:rPr>
          <w:rFonts w:ascii="Times New Roman" w:hAnsi="Times New Roman" w:cs="Times New Roman"/>
          <w:sz w:val="24"/>
          <w:szCs w:val="24"/>
          <w:vertAlign w:val="superscript"/>
        </w:rPr>
        <w:t>nd</w:t>
      </w:r>
      <w:r w:rsidRPr="0056539C">
        <w:rPr>
          <w:rFonts w:ascii="Times New Roman" w:hAnsi="Times New Roman" w:cs="Times New Roman"/>
          <w:sz w:val="24"/>
          <w:szCs w:val="24"/>
        </w:rPr>
        <w:t xml:space="preserve"> ed. Taylor &amp; Francis, Boca Raton, FL.</w:t>
      </w:r>
      <w:r w:rsidR="005441F5" w:rsidRPr="0056539C">
        <w:rPr>
          <w:rFonts w:ascii="Times New Roman" w:hAnsi="Times New Roman" w:cs="Times New Roman"/>
          <w:sz w:val="24"/>
          <w:szCs w:val="24"/>
        </w:rPr>
        <w:t xml:space="preserve"> (Available in the SDAU’s library) </w:t>
      </w:r>
      <w:hyperlink r:id="rId8" w:history="1">
        <w:r w:rsidRPr="0056539C">
          <w:rPr>
            <w:rStyle w:val="a7"/>
            <w:rFonts w:ascii="Times New Roman" w:hAnsi="Times New Roman" w:cs="Times New Roman"/>
            <w:sz w:val="24"/>
            <w:szCs w:val="24"/>
          </w:rPr>
          <w:t>http://www.taylorandfrancis.com/books/details/9781439803035/</w:t>
        </w:r>
      </w:hyperlink>
      <w:r w:rsidR="003B05D0" w:rsidRPr="0056539C">
        <w:rPr>
          <w:rStyle w:val="a7"/>
          <w:rFonts w:ascii="Times New Roman" w:hAnsi="Times New Roman" w:cs="Times New Roman"/>
          <w:sz w:val="24"/>
          <w:szCs w:val="24"/>
        </w:rPr>
        <w:t xml:space="preserve"> (Available in SDAU’s library)</w:t>
      </w:r>
    </w:p>
    <w:p w:rsidR="00B26F70" w:rsidRPr="0056539C" w:rsidRDefault="00B26F70" w:rsidP="003B3715">
      <w:pPr>
        <w:spacing w:after="0" w:line="240" w:lineRule="auto"/>
        <w:rPr>
          <w:rFonts w:ascii="Times New Roman" w:hAnsi="Times New Roman" w:cs="Times New Roman"/>
          <w:sz w:val="24"/>
          <w:szCs w:val="24"/>
        </w:rPr>
      </w:pPr>
    </w:p>
    <w:p w:rsidR="00FA49BE" w:rsidRPr="003B3715" w:rsidRDefault="00FA49BE" w:rsidP="003B3715">
      <w:pPr>
        <w:pStyle w:val="a4"/>
        <w:numPr>
          <w:ilvl w:val="0"/>
          <w:numId w:val="13"/>
        </w:numPr>
        <w:spacing w:after="0" w:line="240" w:lineRule="auto"/>
        <w:ind w:left="360"/>
        <w:rPr>
          <w:rFonts w:ascii="Times New Roman" w:hAnsi="Times New Roman" w:cs="Times New Roman"/>
          <w:b/>
          <w:sz w:val="24"/>
          <w:szCs w:val="24"/>
        </w:rPr>
      </w:pPr>
      <w:r w:rsidRPr="003B3715">
        <w:rPr>
          <w:rFonts w:ascii="Times New Roman" w:hAnsi="Times New Roman" w:cs="Times New Roman"/>
          <w:b/>
          <w:sz w:val="24"/>
          <w:szCs w:val="24"/>
        </w:rPr>
        <w:t>Course objectives:</w:t>
      </w:r>
    </w:p>
    <w:p w:rsidR="003B05D0" w:rsidRPr="0056539C" w:rsidRDefault="003B05D0" w:rsidP="003B3715">
      <w:pPr>
        <w:pStyle w:val="a4"/>
        <w:tabs>
          <w:tab w:val="left" w:pos="360"/>
        </w:tabs>
        <w:spacing w:after="0" w:line="240" w:lineRule="auto"/>
        <w:rPr>
          <w:rFonts w:ascii="Times New Roman" w:hAnsi="Times New Roman" w:cs="Times New Roman"/>
          <w:sz w:val="24"/>
          <w:szCs w:val="24"/>
        </w:rPr>
      </w:pPr>
    </w:p>
    <w:p w:rsidR="00FA49BE" w:rsidRPr="0056539C" w:rsidRDefault="00786DE0" w:rsidP="003B3715">
      <w:pPr>
        <w:spacing w:after="0" w:line="240" w:lineRule="auto"/>
        <w:ind w:left="360"/>
        <w:rPr>
          <w:rFonts w:ascii="Times New Roman" w:hAnsi="Times New Roman" w:cs="Times New Roman"/>
          <w:sz w:val="24"/>
          <w:szCs w:val="24"/>
        </w:rPr>
      </w:pPr>
      <w:r w:rsidRPr="0056539C">
        <w:rPr>
          <w:rFonts w:ascii="Times New Roman" w:hAnsi="Times New Roman" w:cs="Times New Roman"/>
          <w:sz w:val="24"/>
          <w:szCs w:val="24"/>
        </w:rPr>
        <w:t xml:space="preserve">This course on Advanced Soil and Water Science will provide comprehensive instruction of the underlying concepts and principles of selected topics on water quality and soil science.   Students will learn about fundamental water quality processes, nonpoint source pollution control, </w:t>
      </w:r>
      <w:r w:rsidR="005441F5" w:rsidRPr="0056539C">
        <w:rPr>
          <w:rFonts w:ascii="Times New Roman" w:hAnsi="Times New Roman" w:cs="Times New Roman"/>
          <w:sz w:val="24"/>
          <w:szCs w:val="24"/>
        </w:rPr>
        <w:t>applications</w:t>
      </w:r>
      <w:r w:rsidRPr="0056539C">
        <w:rPr>
          <w:rFonts w:ascii="Times New Roman" w:hAnsi="Times New Roman" w:cs="Times New Roman"/>
          <w:sz w:val="24"/>
          <w:szCs w:val="24"/>
        </w:rPr>
        <w:t xml:space="preserve"> of water quality models, storm water management, </w:t>
      </w:r>
      <w:r w:rsidR="00836951" w:rsidRPr="0056539C">
        <w:rPr>
          <w:rFonts w:ascii="Times New Roman" w:hAnsi="Times New Roman" w:cs="Times New Roman"/>
          <w:sz w:val="24"/>
          <w:szCs w:val="24"/>
        </w:rPr>
        <w:t xml:space="preserve">and novel technologies </w:t>
      </w:r>
      <w:r w:rsidRPr="0056539C">
        <w:rPr>
          <w:rFonts w:ascii="Times New Roman" w:hAnsi="Times New Roman" w:cs="Times New Roman"/>
          <w:sz w:val="24"/>
          <w:szCs w:val="24"/>
        </w:rPr>
        <w:t xml:space="preserve">and </w:t>
      </w:r>
      <w:r w:rsidR="00836951" w:rsidRPr="0056539C">
        <w:rPr>
          <w:rFonts w:ascii="Times New Roman" w:hAnsi="Times New Roman" w:cs="Times New Roman"/>
          <w:sz w:val="24"/>
          <w:szCs w:val="24"/>
        </w:rPr>
        <w:t>new research topics</w:t>
      </w:r>
      <w:r w:rsidRPr="0056539C">
        <w:rPr>
          <w:rFonts w:ascii="Times New Roman" w:hAnsi="Times New Roman" w:cs="Times New Roman"/>
          <w:sz w:val="24"/>
          <w:szCs w:val="24"/>
        </w:rPr>
        <w:t xml:space="preserve"> in soil</w:t>
      </w:r>
      <w:r w:rsidR="00836951" w:rsidRPr="0056539C">
        <w:rPr>
          <w:rFonts w:ascii="Times New Roman" w:hAnsi="Times New Roman" w:cs="Times New Roman"/>
          <w:sz w:val="24"/>
          <w:szCs w:val="24"/>
        </w:rPr>
        <w:t xml:space="preserve"> and water</w:t>
      </w:r>
      <w:r w:rsidRPr="0056539C">
        <w:rPr>
          <w:rFonts w:ascii="Times New Roman" w:hAnsi="Times New Roman" w:cs="Times New Roman"/>
          <w:sz w:val="24"/>
          <w:szCs w:val="24"/>
        </w:rPr>
        <w:t xml:space="preserve"> science.  </w:t>
      </w:r>
    </w:p>
    <w:p w:rsidR="00786DE0" w:rsidRPr="0056539C" w:rsidRDefault="00786DE0" w:rsidP="003B3715">
      <w:pPr>
        <w:spacing w:after="0" w:line="240" w:lineRule="auto"/>
        <w:rPr>
          <w:rFonts w:ascii="Times New Roman" w:hAnsi="Times New Roman" w:cs="Times New Roman"/>
          <w:sz w:val="24"/>
          <w:szCs w:val="24"/>
        </w:rPr>
      </w:pPr>
    </w:p>
    <w:p w:rsidR="00FA49BE" w:rsidRPr="003B3715" w:rsidRDefault="00FA49BE" w:rsidP="003B3715">
      <w:pPr>
        <w:pStyle w:val="a4"/>
        <w:numPr>
          <w:ilvl w:val="0"/>
          <w:numId w:val="13"/>
        </w:numPr>
        <w:spacing w:after="0" w:line="240" w:lineRule="auto"/>
        <w:ind w:left="360"/>
        <w:rPr>
          <w:rFonts w:ascii="Times New Roman" w:hAnsi="Times New Roman" w:cs="Times New Roman"/>
          <w:b/>
          <w:sz w:val="24"/>
          <w:szCs w:val="24"/>
        </w:rPr>
      </w:pPr>
      <w:r w:rsidRPr="003B3715">
        <w:rPr>
          <w:rFonts w:ascii="Times New Roman" w:hAnsi="Times New Roman" w:cs="Times New Roman"/>
          <w:b/>
          <w:sz w:val="24"/>
          <w:szCs w:val="24"/>
        </w:rPr>
        <w:t>Course outline:</w:t>
      </w:r>
    </w:p>
    <w:p w:rsidR="003B05D0" w:rsidRPr="0056539C" w:rsidRDefault="003B05D0" w:rsidP="003B3715">
      <w:pPr>
        <w:pStyle w:val="a4"/>
        <w:spacing w:after="0" w:line="240" w:lineRule="auto"/>
        <w:ind w:left="360"/>
        <w:rPr>
          <w:rFonts w:ascii="Times New Roman" w:hAnsi="Times New Roman" w:cs="Times New Roman"/>
          <w:sz w:val="24"/>
          <w:szCs w:val="24"/>
        </w:rPr>
      </w:pPr>
    </w:p>
    <w:p w:rsidR="00B26F70" w:rsidRPr="0056539C" w:rsidRDefault="00B26F70"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 xml:space="preserve">Part </w:t>
      </w:r>
      <w:r w:rsidR="00656FAA" w:rsidRPr="0056539C">
        <w:rPr>
          <w:rFonts w:ascii="Times New Roman" w:hAnsi="Times New Roman" w:cs="Times New Roman"/>
          <w:b/>
          <w:sz w:val="24"/>
          <w:szCs w:val="24"/>
        </w:rPr>
        <w:t>I</w:t>
      </w:r>
      <w:r w:rsidRPr="0056539C">
        <w:rPr>
          <w:rFonts w:ascii="Times New Roman" w:hAnsi="Times New Roman" w:cs="Times New Roman"/>
          <w:b/>
          <w:sz w:val="24"/>
          <w:szCs w:val="24"/>
        </w:rPr>
        <w:t xml:space="preserve">: Advanced water science </w:t>
      </w:r>
    </w:p>
    <w:p w:rsidR="003B05D0" w:rsidRPr="0056539C" w:rsidRDefault="003B05D0" w:rsidP="003B3715">
      <w:pPr>
        <w:spacing w:after="0" w:line="240" w:lineRule="auto"/>
        <w:rPr>
          <w:rFonts w:ascii="Times New Roman" w:hAnsi="Times New Roman" w:cs="Times New Roman"/>
          <w:sz w:val="24"/>
          <w:szCs w:val="24"/>
        </w:rPr>
      </w:pPr>
    </w:p>
    <w:p w:rsidR="000A2710" w:rsidRDefault="000A2710"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1: </w:t>
      </w:r>
      <w:r w:rsidR="00EC4D01" w:rsidRPr="0056539C">
        <w:rPr>
          <w:rFonts w:ascii="Times New Roman" w:hAnsi="Times New Roman" w:cs="Times New Roman"/>
          <w:sz w:val="24"/>
          <w:szCs w:val="24"/>
        </w:rPr>
        <w:t>Fundamentals of water quality</w:t>
      </w:r>
    </w:p>
    <w:p w:rsidR="004C1F42" w:rsidRPr="0056539C" w:rsidRDefault="004C1F42" w:rsidP="003B3715">
      <w:pPr>
        <w:spacing w:after="0" w:line="240" w:lineRule="auto"/>
        <w:rPr>
          <w:rFonts w:ascii="Times New Roman" w:hAnsi="Times New Roman" w:cs="Times New Roman"/>
          <w:sz w:val="24"/>
          <w:szCs w:val="24"/>
        </w:rPr>
      </w:pPr>
    </w:p>
    <w:p w:rsidR="000A2710" w:rsidRPr="0056539C" w:rsidRDefault="00EC4D01" w:rsidP="003B3715">
      <w:pPr>
        <w:pStyle w:val="a4"/>
        <w:numPr>
          <w:ilvl w:val="1"/>
          <w:numId w:val="1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Physical properties</w:t>
      </w:r>
    </w:p>
    <w:p w:rsidR="000A2710" w:rsidRPr="0056539C" w:rsidRDefault="00FA42C0" w:rsidP="003B3715">
      <w:pPr>
        <w:pStyle w:val="a4"/>
        <w:numPr>
          <w:ilvl w:val="1"/>
          <w:numId w:val="1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Chemical properties</w:t>
      </w:r>
    </w:p>
    <w:p w:rsidR="00FA42C0" w:rsidRPr="0056539C" w:rsidRDefault="00FA42C0" w:rsidP="003B3715">
      <w:pPr>
        <w:pStyle w:val="a4"/>
        <w:numPr>
          <w:ilvl w:val="1"/>
          <w:numId w:val="1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Nutrients and Biological</w:t>
      </w:r>
    </w:p>
    <w:p w:rsidR="00FA42C0" w:rsidRPr="0056539C" w:rsidRDefault="00FA42C0" w:rsidP="003B3715">
      <w:pPr>
        <w:pStyle w:val="a4"/>
        <w:numPr>
          <w:ilvl w:val="1"/>
          <w:numId w:val="1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The philosophy of </w:t>
      </w:r>
      <w:r w:rsidR="005B5F59">
        <w:rPr>
          <w:rFonts w:ascii="Times New Roman" w:hAnsi="Times New Roman" w:cs="Times New Roman"/>
          <w:sz w:val="24"/>
          <w:szCs w:val="24"/>
        </w:rPr>
        <w:t xml:space="preserve">water quality </w:t>
      </w:r>
      <w:r w:rsidRPr="0056539C">
        <w:rPr>
          <w:rFonts w:ascii="Times New Roman" w:hAnsi="Times New Roman" w:cs="Times New Roman"/>
          <w:sz w:val="24"/>
          <w:szCs w:val="24"/>
        </w:rPr>
        <w:t xml:space="preserve">standards </w:t>
      </w:r>
    </w:p>
    <w:p w:rsidR="008872D2" w:rsidRPr="0056539C" w:rsidRDefault="00FA42C0" w:rsidP="003B3715">
      <w:pPr>
        <w:pStyle w:val="a4"/>
        <w:numPr>
          <w:ilvl w:val="1"/>
          <w:numId w:val="1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Bases for establishing water quality standard</w:t>
      </w:r>
    </w:p>
    <w:p w:rsidR="002230E7" w:rsidRPr="0056539C" w:rsidRDefault="002230E7" w:rsidP="003B3715">
      <w:pPr>
        <w:spacing w:after="0" w:line="240" w:lineRule="auto"/>
        <w:rPr>
          <w:rFonts w:ascii="Times New Roman" w:hAnsi="Times New Roman" w:cs="Times New Roman"/>
          <w:sz w:val="24"/>
          <w:szCs w:val="24"/>
        </w:rPr>
      </w:pPr>
    </w:p>
    <w:p w:rsidR="002A6225" w:rsidRPr="0056539C" w:rsidRDefault="002A6225" w:rsidP="003B3715">
      <w:pPr>
        <w:spacing w:after="0" w:line="240" w:lineRule="auto"/>
        <w:rPr>
          <w:rFonts w:ascii="Times New Roman" w:eastAsia="Times New Roman" w:hAnsi="Times New Roman" w:cs="Times New Roman"/>
          <w:sz w:val="24"/>
          <w:szCs w:val="24"/>
        </w:rPr>
      </w:pPr>
      <w:r w:rsidRPr="0056539C">
        <w:rPr>
          <w:rFonts w:ascii="Times New Roman" w:hAnsi="Times New Roman" w:cs="Times New Roman"/>
          <w:sz w:val="24"/>
          <w:szCs w:val="24"/>
        </w:rPr>
        <w:t xml:space="preserve">Lecture </w:t>
      </w:r>
      <w:r w:rsidR="004C1F42">
        <w:rPr>
          <w:rFonts w:ascii="Times New Roman" w:hAnsi="Times New Roman" w:cs="Times New Roman"/>
          <w:sz w:val="24"/>
          <w:szCs w:val="24"/>
        </w:rPr>
        <w:t>2</w:t>
      </w:r>
      <w:r w:rsidRPr="0056539C">
        <w:rPr>
          <w:rFonts w:ascii="Times New Roman" w:hAnsi="Times New Roman" w:cs="Times New Roman"/>
          <w:sz w:val="24"/>
          <w:szCs w:val="24"/>
        </w:rPr>
        <w:t xml:space="preserve">: </w:t>
      </w:r>
      <w:r w:rsidRPr="0056539C">
        <w:rPr>
          <w:rFonts w:ascii="Times New Roman" w:eastAsia="Times New Roman" w:hAnsi="Times New Roman" w:cs="Times New Roman"/>
          <w:sz w:val="24"/>
          <w:szCs w:val="24"/>
        </w:rPr>
        <w:t>Water quality data analyses</w:t>
      </w:r>
    </w:p>
    <w:p w:rsidR="0056539C" w:rsidRPr="0056539C" w:rsidRDefault="0056539C" w:rsidP="003B3715">
      <w:pPr>
        <w:pStyle w:val="a4"/>
        <w:numPr>
          <w:ilvl w:val="0"/>
          <w:numId w:val="40"/>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Sensor</w:t>
      </w:r>
      <w:r w:rsidR="005B5F59">
        <w:rPr>
          <w:rFonts w:ascii="Times New Roman" w:hAnsi="Times New Roman" w:cs="Times New Roman"/>
          <w:sz w:val="24"/>
          <w:szCs w:val="24"/>
        </w:rPr>
        <w:t>s</w:t>
      </w:r>
      <w:r w:rsidRPr="0056539C">
        <w:rPr>
          <w:rFonts w:ascii="Times New Roman" w:hAnsi="Times New Roman" w:cs="Times New Roman"/>
          <w:sz w:val="24"/>
          <w:szCs w:val="24"/>
        </w:rPr>
        <w:t xml:space="preserve"> for water quality data acquisition</w:t>
      </w:r>
    </w:p>
    <w:p w:rsidR="0056539C" w:rsidRPr="0056539C" w:rsidRDefault="0056539C" w:rsidP="003B3715">
      <w:pPr>
        <w:pStyle w:val="a4"/>
        <w:numPr>
          <w:ilvl w:val="0"/>
          <w:numId w:val="40"/>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Time series analysis</w:t>
      </w:r>
    </w:p>
    <w:p w:rsidR="002A6225" w:rsidRPr="0056539C" w:rsidRDefault="0056539C" w:rsidP="003B3715">
      <w:pPr>
        <w:pStyle w:val="a4"/>
        <w:numPr>
          <w:ilvl w:val="0"/>
          <w:numId w:val="40"/>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lastRenderedPageBreak/>
        <w:t xml:space="preserve">Multivariate techniques </w:t>
      </w:r>
    </w:p>
    <w:p w:rsidR="0056539C" w:rsidRPr="0056539C" w:rsidRDefault="0056539C" w:rsidP="003B3715">
      <w:pPr>
        <w:pStyle w:val="a4"/>
        <w:spacing w:after="0" w:line="240" w:lineRule="auto"/>
        <w:ind w:left="1440"/>
        <w:rPr>
          <w:rFonts w:ascii="Times New Roman" w:hAnsi="Times New Roman" w:cs="Times New Roman"/>
          <w:sz w:val="24"/>
          <w:szCs w:val="24"/>
        </w:rPr>
      </w:pPr>
    </w:p>
    <w:p w:rsidR="002230E7" w:rsidRPr="0056539C" w:rsidRDefault="000A2710" w:rsidP="003B3715">
      <w:pPr>
        <w:spacing w:after="0" w:line="240" w:lineRule="auto"/>
        <w:rPr>
          <w:rFonts w:ascii="Times New Roman" w:eastAsia="Times New Roman" w:hAnsi="Times New Roman" w:cs="Times New Roman"/>
          <w:sz w:val="24"/>
          <w:szCs w:val="24"/>
        </w:rPr>
      </w:pPr>
      <w:r w:rsidRPr="0056539C">
        <w:rPr>
          <w:rFonts w:ascii="Times New Roman" w:hAnsi="Times New Roman" w:cs="Times New Roman"/>
          <w:sz w:val="24"/>
          <w:szCs w:val="24"/>
        </w:rPr>
        <w:t xml:space="preserve">Lecture </w:t>
      </w:r>
      <w:r w:rsidR="004C1F42">
        <w:rPr>
          <w:rFonts w:ascii="Times New Roman" w:hAnsi="Times New Roman" w:cs="Times New Roman"/>
          <w:sz w:val="24"/>
          <w:szCs w:val="24"/>
        </w:rPr>
        <w:t>3</w:t>
      </w:r>
      <w:r w:rsidRPr="0056539C">
        <w:rPr>
          <w:rFonts w:ascii="Times New Roman" w:hAnsi="Times New Roman" w:cs="Times New Roman"/>
          <w:sz w:val="24"/>
          <w:szCs w:val="24"/>
        </w:rPr>
        <w:t xml:space="preserve">: </w:t>
      </w:r>
      <w:r w:rsidR="002230E7" w:rsidRPr="0056539C">
        <w:rPr>
          <w:rFonts w:ascii="Times New Roman" w:eastAsia="Times New Roman" w:hAnsi="Times New Roman" w:cs="Times New Roman"/>
          <w:sz w:val="24"/>
          <w:szCs w:val="24"/>
        </w:rPr>
        <w:t>Water quality modeling </w:t>
      </w:r>
    </w:p>
    <w:p w:rsidR="004B6453" w:rsidRPr="0056539C" w:rsidRDefault="00E716F1"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The mass balance approach</w:t>
      </w:r>
    </w:p>
    <w:p w:rsidR="004B6453" w:rsidRPr="0056539C" w:rsidRDefault="00E716F1"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CFSTR model</w:t>
      </w:r>
    </w:p>
    <w:p w:rsidR="004B6453" w:rsidRPr="0056539C" w:rsidRDefault="00E716F1"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PFR model</w:t>
      </w:r>
    </w:p>
    <w:p w:rsidR="00CB37BE" w:rsidRPr="0056539C" w:rsidRDefault="00CB37BE"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Transport processes</w:t>
      </w:r>
    </w:p>
    <w:p w:rsidR="00CB37BE" w:rsidRPr="0056539C" w:rsidRDefault="00CB37BE"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Water-air interface transfers</w:t>
      </w:r>
    </w:p>
    <w:p w:rsidR="00CB37BE" w:rsidRPr="0056539C" w:rsidRDefault="00CB37BE" w:rsidP="003B3715">
      <w:pPr>
        <w:pStyle w:val="a4"/>
        <w:numPr>
          <w:ilvl w:val="0"/>
          <w:numId w:val="34"/>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Water-soil interface transfers</w:t>
      </w:r>
    </w:p>
    <w:p w:rsidR="004C1F42" w:rsidRDefault="004C1F42" w:rsidP="003B3715">
      <w:pPr>
        <w:spacing w:after="0" w:line="240" w:lineRule="auto"/>
        <w:rPr>
          <w:rFonts w:ascii="Times New Roman" w:hAnsi="Times New Roman" w:cs="Times New Roman"/>
          <w:sz w:val="24"/>
          <w:szCs w:val="24"/>
        </w:rPr>
      </w:pPr>
    </w:p>
    <w:p w:rsidR="004C1F42" w:rsidRDefault="004C1F42" w:rsidP="003B3715">
      <w:pPr>
        <w:spacing w:after="0" w:line="240" w:lineRule="auto"/>
        <w:rPr>
          <w:rFonts w:ascii="Times New Roman" w:eastAsia="Times New Roman" w:hAnsi="Times New Roman" w:cs="Times New Roman"/>
          <w:sz w:val="24"/>
          <w:szCs w:val="24"/>
        </w:rPr>
      </w:pPr>
      <w:r w:rsidRPr="0056539C">
        <w:rPr>
          <w:rFonts w:ascii="Times New Roman" w:hAnsi="Times New Roman" w:cs="Times New Roman"/>
          <w:sz w:val="24"/>
          <w:szCs w:val="24"/>
        </w:rPr>
        <w:t xml:space="preserve">Lecture </w:t>
      </w:r>
      <w:r>
        <w:rPr>
          <w:rFonts w:ascii="Times New Roman" w:hAnsi="Times New Roman" w:cs="Times New Roman"/>
          <w:sz w:val="24"/>
          <w:szCs w:val="24"/>
        </w:rPr>
        <w:t>4</w:t>
      </w:r>
      <w:r w:rsidRPr="0056539C">
        <w:rPr>
          <w:rFonts w:ascii="Times New Roman" w:hAnsi="Times New Roman" w:cs="Times New Roman"/>
          <w:sz w:val="24"/>
          <w:szCs w:val="24"/>
        </w:rPr>
        <w:t xml:space="preserve">: </w:t>
      </w:r>
      <w:r w:rsidRPr="0056539C">
        <w:rPr>
          <w:rFonts w:ascii="Times New Roman" w:eastAsia="Times New Roman" w:hAnsi="Times New Roman" w:cs="Times New Roman"/>
          <w:sz w:val="24"/>
          <w:szCs w:val="24"/>
        </w:rPr>
        <w:t>Water quality management</w:t>
      </w:r>
    </w:p>
    <w:p w:rsidR="004C1F42" w:rsidRPr="0056539C" w:rsidRDefault="004C1F42" w:rsidP="003B3715">
      <w:pPr>
        <w:spacing w:after="0" w:line="240" w:lineRule="auto"/>
        <w:rPr>
          <w:rFonts w:ascii="Times New Roman" w:hAnsi="Times New Roman" w:cs="Times New Roman"/>
          <w:sz w:val="24"/>
          <w:szCs w:val="24"/>
        </w:rPr>
      </w:pPr>
    </w:p>
    <w:p w:rsidR="004C1F42" w:rsidRDefault="004C1F42" w:rsidP="003B3715">
      <w:pPr>
        <w:pStyle w:val="a4"/>
        <w:numPr>
          <w:ilvl w:val="0"/>
          <w:numId w:val="33"/>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Best Management Practices (BMPs)</w:t>
      </w:r>
    </w:p>
    <w:p w:rsidR="004C1F42" w:rsidRPr="0056539C" w:rsidRDefault="004C1F42" w:rsidP="003B3715">
      <w:pPr>
        <w:pStyle w:val="a4"/>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Treatment wetlands</w:t>
      </w:r>
    </w:p>
    <w:p w:rsidR="004C1F42" w:rsidRPr="0056539C" w:rsidRDefault="004C1F42" w:rsidP="003B3715">
      <w:pPr>
        <w:pStyle w:val="a4"/>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Water quality management</w:t>
      </w:r>
      <w:r w:rsidRPr="0056539C">
        <w:rPr>
          <w:rFonts w:ascii="Times New Roman" w:hAnsi="Times New Roman" w:cs="Times New Roman"/>
          <w:sz w:val="24"/>
          <w:szCs w:val="24"/>
        </w:rPr>
        <w:t xml:space="preserve"> for Everglades Restoration</w:t>
      </w:r>
    </w:p>
    <w:p w:rsidR="003B05D0" w:rsidRPr="0056539C" w:rsidRDefault="003B05D0" w:rsidP="003B3715">
      <w:pPr>
        <w:spacing w:after="0" w:line="240" w:lineRule="auto"/>
        <w:rPr>
          <w:rFonts w:ascii="Times New Roman" w:hAnsi="Times New Roman" w:cs="Times New Roman"/>
          <w:sz w:val="24"/>
          <w:szCs w:val="24"/>
        </w:rPr>
      </w:pPr>
    </w:p>
    <w:p w:rsidR="003B05D0" w:rsidRPr="0056539C" w:rsidRDefault="003B05D0" w:rsidP="003B3715">
      <w:pPr>
        <w:spacing w:after="0" w:line="240" w:lineRule="auto"/>
        <w:rPr>
          <w:rFonts w:ascii="Times New Roman" w:hAnsi="Times New Roman" w:cs="Times New Roman"/>
          <w:b/>
          <w:sz w:val="24"/>
          <w:szCs w:val="24"/>
        </w:rPr>
      </w:pPr>
    </w:p>
    <w:p w:rsidR="00B26F70" w:rsidRPr="0056539C" w:rsidRDefault="00B26F70"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 xml:space="preserve">Part II Advanced Soil Science </w:t>
      </w:r>
    </w:p>
    <w:p w:rsidR="003B05D0" w:rsidRPr="0056539C" w:rsidRDefault="003B05D0" w:rsidP="003B3715">
      <w:pPr>
        <w:spacing w:after="0" w:line="240" w:lineRule="auto"/>
        <w:rPr>
          <w:rFonts w:ascii="Times New Roman" w:hAnsi="Times New Roman" w:cs="Times New Roman"/>
          <w:sz w:val="24"/>
          <w:szCs w:val="24"/>
        </w:rPr>
      </w:pPr>
    </w:p>
    <w:p w:rsidR="00EF272E" w:rsidRPr="0056539C" w:rsidRDefault="00EF272E"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8D1B6E" w:rsidRPr="0056539C">
        <w:rPr>
          <w:rFonts w:ascii="Times New Roman" w:hAnsi="Times New Roman" w:cs="Times New Roman"/>
          <w:sz w:val="24"/>
          <w:szCs w:val="24"/>
        </w:rPr>
        <w:t>5</w:t>
      </w:r>
      <w:r w:rsidRPr="0056539C">
        <w:rPr>
          <w:rFonts w:ascii="Times New Roman" w:hAnsi="Times New Roman" w:cs="Times New Roman"/>
          <w:sz w:val="24"/>
          <w:szCs w:val="24"/>
        </w:rPr>
        <w:t xml:space="preserve">: </w:t>
      </w:r>
      <w:r w:rsidR="005B5D89">
        <w:rPr>
          <w:rFonts w:ascii="Times New Roman" w:hAnsi="Times New Roman" w:cs="Times New Roman"/>
          <w:sz w:val="24"/>
          <w:szCs w:val="24"/>
        </w:rPr>
        <w:t>Advance</w:t>
      </w:r>
      <w:r w:rsidR="003B3715">
        <w:rPr>
          <w:rFonts w:ascii="Times New Roman" w:hAnsi="Times New Roman" w:cs="Times New Roman"/>
          <w:sz w:val="24"/>
          <w:szCs w:val="24"/>
        </w:rPr>
        <w:t xml:space="preserve"> of </w:t>
      </w:r>
      <w:r w:rsidR="00CC694F" w:rsidRPr="0056539C">
        <w:rPr>
          <w:rFonts w:ascii="Times New Roman" w:hAnsi="Times New Roman" w:cs="Times New Roman"/>
          <w:sz w:val="24"/>
          <w:szCs w:val="24"/>
        </w:rPr>
        <w:t>soil science</w:t>
      </w:r>
      <w:r w:rsidR="00786DE0" w:rsidRPr="0056539C">
        <w:rPr>
          <w:rFonts w:ascii="Times New Roman" w:hAnsi="Times New Roman" w:cs="Times New Roman"/>
          <w:sz w:val="24"/>
          <w:szCs w:val="24"/>
        </w:rPr>
        <w:t xml:space="preserve"> </w:t>
      </w:r>
    </w:p>
    <w:p w:rsidR="00786DE0" w:rsidRPr="0056539C" w:rsidRDefault="00786DE0" w:rsidP="003B3715">
      <w:pPr>
        <w:spacing w:after="0" w:line="240" w:lineRule="auto"/>
        <w:rPr>
          <w:rFonts w:ascii="Times New Roman" w:hAnsi="Times New Roman" w:cs="Times New Roman"/>
          <w:sz w:val="24"/>
          <w:szCs w:val="24"/>
        </w:rPr>
      </w:pPr>
    </w:p>
    <w:p w:rsidR="00A11321" w:rsidRPr="0056539C" w:rsidRDefault="00786DE0"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3B3715">
        <w:rPr>
          <w:rFonts w:ascii="Times New Roman" w:hAnsi="Times New Roman" w:cs="Times New Roman"/>
          <w:sz w:val="24"/>
          <w:szCs w:val="24"/>
        </w:rPr>
        <w:t>6</w:t>
      </w:r>
      <w:r w:rsidRPr="0056539C">
        <w:rPr>
          <w:rFonts w:ascii="Times New Roman" w:hAnsi="Times New Roman" w:cs="Times New Roman"/>
          <w:sz w:val="24"/>
          <w:szCs w:val="24"/>
        </w:rPr>
        <w:t xml:space="preserve">: </w:t>
      </w:r>
      <w:r w:rsidR="00C80E3F" w:rsidRPr="00C80E3F">
        <w:rPr>
          <w:rFonts w:ascii="Times New Roman" w:hAnsi="Times New Roman" w:cs="Times New Roman"/>
          <w:sz w:val="24"/>
          <w:szCs w:val="24"/>
        </w:rPr>
        <w:t>oxidation and reduction</w:t>
      </w:r>
    </w:p>
    <w:p w:rsidR="00BA0D17" w:rsidRPr="0056539C" w:rsidRDefault="00BA0D17" w:rsidP="003B3715">
      <w:pPr>
        <w:pStyle w:val="a4"/>
        <w:spacing w:after="0" w:line="240" w:lineRule="auto"/>
        <w:ind w:left="1440"/>
        <w:rPr>
          <w:rFonts w:ascii="Times New Roman" w:hAnsi="Times New Roman" w:cs="Times New Roman"/>
          <w:sz w:val="24"/>
          <w:szCs w:val="24"/>
        </w:rPr>
      </w:pPr>
    </w:p>
    <w:p w:rsidR="004E7019" w:rsidRPr="0056539C" w:rsidRDefault="00F2658F"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3B3715">
        <w:rPr>
          <w:rFonts w:ascii="Times New Roman" w:hAnsi="Times New Roman" w:cs="Times New Roman"/>
          <w:sz w:val="24"/>
          <w:szCs w:val="24"/>
        </w:rPr>
        <w:t>7</w:t>
      </w:r>
      <w:r w:rsidRPr="0056539C">
        <w:rPr>
          <w:rFonts w:ascii="Times New Roman" w:hAnsi="Times New Roman" w:cs="Times New Roman"/>
          <w:sz w:val="24"/>
          <w:szCs w:val="24"/>
        </w:rPr>
        <w:t xml:space="preserve">: Soil </w:t>
      </w:r>
      <w:r w:rsidR="004E7019" w:rsidRPr="0056539C">
        <w:rPr>
          <w:rFonts w:ascii="Times New Roman" w:hAnsi="Times New Roman" w:cs="Times New Roman"/>
          <w:sz w:val="24"/>
          <w:szCs w:val="24"/>
        </w:rPr>
        <w:t xml:space="preserve">organic </w:t>
      </w:r>
      <w:r w:rsidR="00553D9A" w:rsidRPr="0056539C">
        <w:rPr>
          <w:rFonts w:ascii="Times New Roman" w:hAnsi="Times New Roman" w:cs="Times New Roman"/>
          <w:sz w:val="24"/>
          <w:szCs w:val="24"/>
        </w:rPr>
        <w:t>carbon</w:t>
      </w:r>
      <w:r w:rsidR="002A6225" w:rsidRPr="0056539C">
        <w:rPr>
          <w:rFonts w:ascii="Times New Roman" w:hAnsi="Times New Roman" w:cs="Times New Roman"/>
          <w:sz w:val="24"/>
          <w:szCs w:val="24"/>
        </w:rPr>
        <w:t>, nitrogen, and phosphorus</w:t>
      </w:r>
    </w:p>
    <w:p w:rsidR="00CA6081" w:rsidRPr="0056539C" w:rsidRDefault="00CA6081" w:rsidP="003B3715">
      <w:pPr>
        <w:spacing w:after="0" w:line="240" w:lineRule="auto"/>
        <w:ind w:left="1440"/>
        <w:rPr>
          <w:rFonts w:ascii="Times New Roman" w:hAnsi="Times New Roman" w:cs="Times New Roman"/>
          <w:sz w:val="24"/>
          <w:szCs w:val="24"/>
        </w:rPr>
      </w:pPr>
    </w:p>
    <w:p w:rsidR="00B26F70" w:rsidRPr="0056539C" w:rsidRDefault="00B26F70" w:rsidP="003B3715">
      <w:pPr>
        <w:spacing w:after="0" w:line="240" w:lineRule="auto"/>
        <w:rPr>
          <w:rFonts w:ascii="Times New Roman" w:hAnsi="Times New Roman" w:cs="Times New Roman"/>
          <w:sz w:val="24"/>
          <w:szCs w:val="24"/>
        </w:rPr>
      </w:pPr>
    </w:p>
    <w:p w:rsidR="008D1B6E" w:rsidRDefault="008D1B6E"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Part III:  New technology for impro</w:t>
      </w:r>
      <w:r w:rsidR="00836951" w:rsidRPr="0056539C">
        <w:rPr>
          <w:rFonts w:ascii="Times New Roman" w:hAnsi="Times New Roman" w:cs="Times New Roman"/>
          <w:b/>
          <w:sz w:val="24"/>
          <w:szCs w:val="24"/>
        </w:rPr>
        <w:t>ving soil and water quality (Dr</w:t>
      </w:r>
      <w:r w:rsidRPr="0056539C">
        <w:rPr>
          <w:rFonts w:ascii="Times New Roman" w:hAnsi="Times New Roman" w:cs="Times New Roman"/>
          <w:b/>
          <w:sz w:val="24"/>
          <w:szCs w:val="24"/>
        </w:rPr>
        <w:t>. Gao)</w:t>
      </w:r>
    </w:p>
    <w:p w:rsidR="003B3715" w:rsidRPr="0056539C" w:rsidRDefault="003B3715" w:rsidP="003B3715">
      <w:pPr>
        <w:spacing w:after="0" w:line="240" w:lineRule="auto"/>
        <w:rPr>
          <w:rFonts w:ascii="Times New Roman" w:hAnsi="Times New Roman" w:cs="Times New Roman"/>
          <w:b/>
          <w:sz w:val="24"/>
          <w:szCs w:val="24"/>
        </w:rPr>
      </w:pPr>
    </w:p>
    <w:p w:rsidR="008D1B6E" w:rsidRPr="0056539C" w:rsidRDefault="008D1B6E"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3B3715">
        <w:rPr>
          <w:rFonts w:ascii="Times New Roman" w:hAnsi="Times New Roman" w:cs="Times New Roman"/>
          <w:sz w:val="24"/>
          <w:szCs w:val="24"/>
        </w:rPr>
        <w:t>8</w:t>
      </w:r>
      <w:r w:rsidRPr="0056539C">
        <w:rPr>
          <w:rFonts w:ascii="Times New Roman" w:hAnsi="Times New Roman" w:cs="Times New Roman"/>
          <w:sz w:val="24"/>
          <w:szCs w:val="24"/>
        </w:rPr>
        <w:t xml:space="preserve">: </w:t>
      </w:r>
      <w:r w:rsidR="00E95AC3" w:rsidRPr="0056539C">
        <w:rPr>
          <w:rFonts w:ascii="Times New Roman" w:hAnsi="Times New Roman" w:cs="Times New Roman"/>
          <w:sz w:val="24"/>
          <w:szCs w:val="24"/>
        </w:rPr>
        <w:t>Nanotechnology (I)</w:t>
      </w:r>
    </w:p>
    <w:p w:rsidR="00836951" w:rsidRPr="0056539C" w:rsidRDefault="00E95AC3" w:rsidP="003B3715">
      <w:pPr>
        <w:pStyle w:val="a4"/>
        <w:numPr>
          <w:ilvl w:val="1"/>
          <w:numId w:val="37"/>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Nanotechnology</w:t>
      </w:r>
      <w:r w:rsidR="00080C17" w:rsidRPr="0056539C">
        <w:rPr>
          <w:rFonts w:ascii="Times New Roman" w:hAnsi="Times New Roman" w:cs="Times New Roman"/>
          <w:sz w:val="24"/>
          <w:szCs w:val="24"/>
        </w:rPr>
        <w:t xml:space="preserve"> Basics</w:t>
      </w:r>
    </w:p>
    <w:p w:rsidR="00836951" w:rsidRPr="0056539C" w:rsidRDefault="00E95AC3" w:rsidP="003B3715">
      <w:pPr>
        <w:pStyle w:val="a4"/>
        <w:numPr>
          <w:ilvl w:val="1"/>
          <w:numId w:val="37"/>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Nanotechnology benefit</w:t>
      </w:r>
    </w:p>
    <w:p w:rsidR="00836951" w:rsidRPr="0056539C" w:rsidRDefault="00E95AC3" w:rsidP="003B3715">
      <w:pPr>
        <w:pStyle w:val="a4"/>
        <w:numPr>
          <w:ilvl w:val="1"/>
          <w:numId w:val="37"/>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Nanotechnology for soil and water quality: Overview</w:t>
      </w:r>
    </w:p>
    <w:p w:rsidR="00E95AC3" w:rsidRPr="0056539C" w:rsidRDefault="00E95AC3" w:rsidP="003B3715">
      <w:pPr>
        <w:pStyle w:val="a4"/>
        <w:numPr>
          <w:ilvl w:val="1"/>
          <w:numId w:val="37"/>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Potential risks of nanotechnology</w:t>
      </w:r>
    </w:p>
    <w:p w:rsidR="00836951" w:rsidRPr="0056539C" w:rsidRDefault="00836951" w:rsidP="003B3715">
      <w:pPr>
        <w:spacing w:after="0" w:line="240" w:lineRule="auto"/>
        <w:rPr>
          <w:rFonts w:ascii="Times New Roman" w:hAnsi="Times New Roman" w:cs="Times New Roman"/>
          <w:sz w:val="24"/>
          <w:szCs w:val="24"/>
        </w:rPr>
      </w:pPr>
    </w:p>
    <w:p w:rsidR="008D1B6E" w:rsidRPr="0056539C" w:rsidRDefault="008D1B6E"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3B3715">
        <w:rPr>
          <w:rFonts w:ascii="Times New Roman" w:hAnsi="Times New Roman" w:cs="Times New Roman"/>
          <w:sz w:val="24"/>
          <w:szCs w:val="24"/>
        </w:rPr>
        <w:t>9</w:t>
      </w:r>
      <w:r w:rsidRPr="0056539C">
        <w:rPr>
          <w:rFonts w:ascii="Times New Roman" w:hAnsi="Times New Roman" w:cs="Times New Roman"/>
          <w:sz w:val="24"/>
          <w:szCs w:val="24"/>
        </w:rPr>
        <w:t xml:space="preserve">: </w:t>
      </w:r>
      <w:r w:rsidR="00E95AC3" w:rsidRPr="0056539C">
        <w:rPr>
          <w:rFonts w:ascii="Times New Roman" w:hAnsi="Times New Roman" w:cs="Times New Roman"/>
          <w:sz w:val="24"/>
          <w:szCs w:val="24"/>
        </w:rPr>
        <w:t>Nanotechnology (II)</w:t>
      </w:r>
    </w:p>
    <w:p w:rsidR="00836951" w:rsidRPr="0056539C" w:rsidRDefault="00E95AC3" w:rsidP="003B3715">
      <w:pPr>
        <w:pStyle w:val="a4"/>
        <w:numPr>
          <w:ilvl w:val="1"/>
          <w:numId w:val="38"/>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Applications of Nanotechnology</w:t>
      </w:r>
    </w:p>
    <w:p w:rsidR="00836951" w:rsidRPr="0056539C" w:rsidRDefault="00E95AC3" w:rsidP="003B3715">
      <w:pPr>
        <w:pStyle w:val="a4"/>
        <w:numPr>
          <w:ilvl w:val="1"/>
          <w:numId w:val="38"/>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Water quality monitoring: </w:t>
      </w:r>
      <w:proofErr w:type="spellStart"/>
      <w:r w:rsidRPr="0056539C">
        <w:rPr>
          <w:rFonts w:ascii="Times New Roman" w:hAnsi="Times New Roman" w:cs="Times New Roman"/>
          <w:sz w:val="24"/>
          <w:szCs w:val="24"/>
        </w:rPr>
        <w:t>Nanosensors</w:t>
      </w:r>
      <w:proofErr w:type="spellEnd"/>
    </w:p>
    <w:p w:rsidR="00E95AC3" w:rsidRPr="0056539C" w:rsidRDefault="00E95AC3" w:rsidP="003B3715">
      <w:pPr>
        <w:pStyle w:val="a4"/>
        <w:numPr>
          <w:ilvl w:val="1"/>
          <w:numId w:val="38"/>
        </w:num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Soil and groundwater remediation</w:t>
      </w:r>
    </w:p>
    <w:p w:rsidR="00836951" w:rsidRPr="0056539C" w:rsidRDefault="00836951" w:rsidP="003B3715">
      <w:pPr>
        <w:spacing w:after="0" w:line="240" w:lineRule="auto"/>
        <w:rPr>
          <w:rFonts w:ascii="Times New Roman" w:hAnsi="Times New Roman" w:cs="Times New Roman"/>
          <w:sz w:val="24"/>
          <w:szCs w:val="24"/>
        </w:rPr>
      </w:pPr>
    </w:p>
    <w:p w:rsidR="00080C17" w:rsidRPr="0056539C" w:rsidRDefault="008D1B6E"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Lecture </w:t>
      </w:r>
      <w:r w:rsidR="00C80E3F">
        <w:rPr>
          <w:rFonts w:ascii="Times New Roman" w:hAnsi="Times New Roman" w:cs="Times New Roman"/>
          <w:sz w:val="24"/>
          <w:szCs w:val="24"/>
        </w:rPr>
        <w:t xml:space="preserve"> </w:t>
      </w:r>
      <w:r w:rsidR="003B3715">
        <w:rPr>
          <w:rFonts w:ascii="Times New Roman" w:hAnsi="Times New Roman" w:cs="Times New Roman"/>
          <w:sz w:val="24"/>
          <w:szCs w:val="24"/>
        </w:rPr>
        <w:t>10</w:t>
      </w:r>
      <w:r w:rsidRPr="0056539C">
        <w:rPr>
          <w:rFonts w:ascii="Times New Roman" w:hAnsi="Times New Roman" w:cs="Times New Roman"/>
          <w:sz w:val="24"/>
          <w:szCs w:val="24"/>
        </w:rPr>
        <w:t xml:space="preserve">: </w:t>
      </w:r>
      <w:r w:rsidR="00E95AC3" w:rsidRPr="0056539C">
        <w:rPr>
          <w:rFonts w:ascii="Times New Roman" w:hAnsi="Times New Roman" w:cs="Times New Roman"/>
          <w:sz w:val="24"/>
          <w:szCs w:val="24"/>
        </w:rPr>
        <w:t>Biochar technology</w:t>
      </w:r>
      <w:r w:rsidR="00080C17" w:rsidRPr="0056539C">
        <w:rPr>
          <w:rFonts w:ascii="Times New Roman" w:hAnsi="Times New Roman" w:cs="Times New Roman"/>
          <w:sz w:val="24"/>
          <w:szCs w:val="24"/>
        </w:rPr>
        <w:t xml:space="preserve"> </w:t>
      </w:r>
    </w:p>
    <w:p w:rsidR="00080C17" w:rsidRPr="0056539C" w:rsidRDefault="00E95AC3" w:rsidP="003B3715">
      <w:pPr>
        <w:pStyle w:val="a4"/>
        <w:numPr>
          <w:ilvl w:val="0"/>
          <w:numId w:val="39"/>
        </w:numPr>
        <w:spacing w:after="0" w:line="240" w:lineRule="auto"/>
        <w:ind w:left="1440" w:hanging="270"/>
        <w:rPr>
          <w:rFonts w:ascii="Times New Roman" w:hAnsi="Times New Roman" w:cs="Times New Roman"/>
          <w:sz w:val="24"/>
          <w:szCs w:val="24"/>
        </w:rPr>
      </w:pPr>
      <w:r w:rsidRPr="0056539C">
        <w:rPr>
          <w:rFonts w:ascii="Times New Roman" w:hAnsi="Times New Roman" w:cs="Times New Roman"/>
          <w:sz w:val="24"/>
          <w:szCs w:val="24"/>
        </w:rPr>
        <w:t>Biochar basic</w:t>
      </w:r>
    </w:p>
    <w:p w:rsidR="00080C17" w:rsidRPr="0056539C" w:rsidRDefault="00E95AC3" w:rsidP="003B3715">
      <w:pPr>
        <w:pStyle w:val="a4"/>
        <w:numPr>
          <w:ilvl w:val="0"/>
          <w:numId w:val="39"/>
        </w:numPr>
        <w:spacing w:after="0" w:line="240" w:lineRule="auto"/>
        <w:ind w:left="1440" w:hanging="270"/>
        <w:rPr>
          <w:rFonts w:ascii="Times New Roman" w:hAnsi="Times New Roman" w:cs="Times New Roman"/>
          <w:sz w:val="24"/>
          <w:szCs w:val="24"/>
        </w:rPr>
      </w:pPr>
      <w:r w:rsidRPr="0056539C">
        <w:rPr>
          <w:rFonts w:ascii="Times New Roman" w:hAnsi="Times New Roman" w:cs="Times New Roman"/>
          <w:sz w:val="24"/>
          <w:szCs w:val="24"/>
        </w:rPr>
        <w:t xml:space="preserve">Biochar production </w:t>
      </w:r>
    </w:p>
    <w:p w:rsidR="00E95AC3" w:rsidRPr="0056539C" w:rsidRDefault="00E95AC3" w:rsidP="003B3715">
      <w:pPr>
        <w:pStyle w:val="a4"/>
        <w:numPr>
          <w:ilvl w:val="0"/>
          <w:numId w:val="39"/>
        </w:numPr>
        <w:spacing w:after="0" w:line="240" w:lineRule="auto"/>
        <w:ind w:left="1440" w:hanging="270"/>
        <w:rPr>
          <w:rFonts w:ascii="Times New Roman" w:hAnsi="Times New Roman" w:cs="Times New Roman"/>
          <w:sz w:val="24"/>
          <w:szCs w:val="24"/>
        </w:rPr>
      </w:pPr>
      <w:r w:rsidRPr="0056539C">
        <w:rPr>
          <w:rFonts w:ascii="Times New Roman" w:hAnsi="Times New Roman" w:cs="Times New Roman"/>
          <w:sz w:val="24"/>
          <w:szCs w:val="24"/>
        </w:rPr>
        <w:t xml:space="preserve">Biochar properties </w:t>
      </w:r>
    </w:p>
    <w:p w:rsidR="00080C17" w:rsidRPr="0056539C" w:rsidRDefault="00E95AC3" w:rsidP="003B3715">
      <w:pPr>
        <w:pStyle w:val="a4"/>
        <w:numPr>
          <w:ilvl w:val="0"/>
          <w:numId w:val="39"/>
        </w:numPr>
        <w:spacing w:after="0" w:line="240" w:lineRule="auto"/>
        <w:ind w:left="1440" w:hanging="270"/>
        <w:rPr>
          <w:rFonts w:ascii="Times New Roman" w:hAnsi="Times New Roman" w:cs="Times New Roman"/>
          <w:sz w:val="24"/>
          <w:szCs w:val="24"/>
        </w:rPr>
      </w:pPr>
      <w:r w:rsidRPr="0056539C">
        <w:rPr>
          <w:rFonts w:ascii="Times New Roman" w:hAnsi="Times New Roman" w:cs="Times New Roman"/>
          <w:sz w:val="24"/>
          <w:szCs w:val="24"/>
        </w:rPr>
        <w:t>Biochar as a soil amendment</w:t>
      </w:r>
    </w:p>
    <w:p w:rsidR="00E95AC3" w:rsidRPr="0056539C" w:rsidRDefault="00E95AC3" w:rsidP="003B3715">
      <w:pPr>
        <w:pStyle w:val="a4"/>
        <w:numPr>
          <w:ilvl w:val="0"/>
          <w:numId w:val="39"/>
        </w:numPr>
        <w:spacing w:after="0" w:line="240" w:lineRule="auto"/>
        <w:ind w:left="1440" w:hanging="270"/>
        <w:rPr>
          <w:rFonts w:ascii="Times New Roman" w:hAnsi="Times New Roman" w:cs="Times New Roman"/>
          <w:sz w:val="24"/>
          <w:szCs w:val="24"/>
        </w:rPr>
      </w:pPr>
      <w:r w:rsidRPr="0056539C">
        <w:rPr>
          <w:rFonts w:ascii="Times New Roman" w:hAnsi="Times New Roman" w:cs="Times New Roman"/>
          <w:sz w:val="24"/>
          <w:szCs w:val="24"/>
        </w:rPr>
        <w:t>Biochar as a</w:t>
      </w:r>
      <w:r w:rsidR="0056539C">
        <w:rPr>
          <w:rFonts w:ascii="Times New Roman" w:hAnsi="Times New Roman" w:cs="Times New Roman"/>
          <w:sz w:val="24"/>
          <w:szCs w:val="24"/>
        </w:rPr>
        <w:t>n</w:t>
      </w:r>
      <w:r w:rsidRPr="0056539C">
        <w:rPr>
          <w:rFonts w:ascii="Times New Roman" w:hAnsi="Times New Roman" w:cs="Times New Roman"/>
          <w:sz w:val="24"/>
          <w:szCs w:val="24"/>
        </w:rPr>
        <w:t xml:space="preserve"> adsorbent</w:t>
      </w:r>
    </w:p>
    <w:p w:rsidR="001E7438" w:rsidRPr="0056539C" w:rsidRDefault="001E7438" w:rsidP="003B3715">
      <w:pPr>
        <w:spacing w:after="0" w:line="240" w:lineRule="auto"/>
        <w:rPr>
          <w:rFonts w:ascii="Times New Roman" w:hAnsi="Times New Roman" w:cs="Times New Roman"/>
          <w:b/>
          <w:sz w:val="24"/>
          <w:szCs w:val="24"/>
        </w:rPr>
      </w:pPr>
    </w:p>
    <w:p w:rsidR="00C80E3F" w:rsidRDefault="002A459E" w:rsidP="003B3715">
      <w:pPr>
        <w:spacing w:after="0" w:line="240" w:lineRule="auto"/>
        <w:rPr>
          <w:rFonts w:ascii="Times New Roman" w:hAnsi="Times New Roman" w:cs="Times New Roman"/>
          <w:sz w:val="24"/>
          <w:szCs w:val="24"/>
        </w:rPr>
      </w:pPr>
      <w:r w:rsidRPr="0056539C">
        <w:rPr>
          <w:rFonts w:ascii="Times New Roman" w:hAnsi="Times New Roman" w:cs="Times New Roman"/>
          <w:b/>
          <w:sz w:val="24"/>
          <w:szCs w:val="24"/>
        </w:rPr>
        <w:lastRenderedPageBreak/>
        <w:t>Tentative schedule</w:t>
      </w:r>
      <w:r w:rsidR="00A32012" w:rsidRPr="0056539C">
        <w:rPr>
          <w:rFonts w:ascii="Times New Roman" w:hAnsi="Times New Roman" w:cs="Times New Roman"/>
          <w:b/>
          <w:sz w:val="24"/>
          <w:szCs w:val="24"/>
        </w:rPr>
        <w:t xml:space="preserve"> (</w:t>
      </w:r>
      <w:r w:rsidRPr="0056539C">
        <w:rPr>
          <w:rFonts w:ascii="Times New Roman" w:hAnsi="Times New Roman" w:cs="Times New Roman"/>
          <w:b/>
          <w:sz w:val="24"/>
          <w:szCs w:val="24"/>
        </w:rPr>
        <w:t>7-9:30pm; Building #3 Room 302)</w:t>
      </w: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277"/>
        <w:gridCol w:w="1260"/>
      </w:tblGrid>
      <w:tr w:rsidR="009677AD" w:rsidRPr="0056539C" w:rsidTr="005B5D89">
        <w:trPr>
          <w:trHeight w:val="350"/>
        </w:trPr>
        <w:tc>
          <w:tcPr>
            <w:tcW w:w="1080" w:type="dxa"/>
            <w:shd w:val="clear" w:color="auto" w:fill="auto"/>
          </w:tcPr>
          <w:p w:rsidR="009677AD" w:rsidRPr="0056539C" w:rsidRDefault="009677AD"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Lecture</w:t>
            </w:r>
          </w:p>
        </w:tc>
        <w:tc>
          <w:tcPr>
            <w:tcW w:w="6277" w:type="dxa"/>
            <w:shd w:val="clear" w:color="auto" w:fill="auto"/>
          </w:tcPr>
          <w:p w:rsidR="009677AD" w:rsidRPr="0056539C" w:rsidRDefault="009677AD"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Contents</w:t>
            </w:r>
          </w:p>
        </w:tc>
        <w:tc>
          <w:tcPr>
            <w:tcW w:w="1260" w:type="dxa"/>
            <w:shd w:val="clear" w:color="auto" w:fill="auto"/>
          </w:tcPr>
          <w:p w:rsidR="009677AD" w:rsidRPr="0056539C" w:rsidRDefault="009677AD" w:rsidP="003B3715">
            <w:pPr>
              <w:spacing w:after="0" w:line="240" w:lineRule="auto"/>
              <w:rPr>
                <w:rFonts w:ascii="Times New Roman" w:hAnsi="Times New Roman" w:cs="Times New Roman"/>
                <w:b/>
                <w:sz w:val="24"/>
                <w:szCs w:val="24"/>
              </w:rPr>
            </w:pPr>
            <w:r w:rsidRPr="0056539C">
              <w:rPr>
                <w:rFonts w:ascii="Times New Roman" w:hAnsi="Times New Roman" w:cs="Times New Roman"/>
                <w:b/>
                <w:sz w:val="24"/>
                <w:szCs w:val="24"/>
              </w:rPr>
              <w:t>Date</w:t>
            </w:r>
          </w:p>
        </w:tc>
      </w:tr>
      <w:tr w:rsidR="00D3225E" w:rsidRPr="0056539C" w:rsidTr="00EE2A38">
        <w:tc>
          <w:tcPr>
            <w:tcW w:w="1080" w:type="dxa"/>
            <w:shd w:val="clear" w:color="auto" w:fill="auto"/>
          </w:tcPr>
          <w:p w:rsidR="00D3225E" w:rsidRPr="0056539C" w:rsidRDefault="00D3225E" w:rsidP="00D3225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277" w:type="dxa"/>
            <w:shd w:val="clear" w:color="auto" w:fill="auto"/>
          </w:tcPr>
          <w:p w:rsidR="00D3225E" w:rsidRPr="0056539C" w:rsidRDefault="00CA2442" w:rsidP="00D32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Nanotechnology I </w:t>
            </w:r>
            <w:r w:rsidR="00D3225E">
              <w:rPr>
                <w:rFonts w:ascii="Times New Roman" w:hAnsi="Times New Roman" w:cs="Times New Roman"/>
                <w:sz w:val="24"/>
                <w:szCs w:val="24"/>
              </w:rPr>
              <w:t>(B. Gao)</w:t>
            </w:r>
          </w:p>
        </w:tc>
        <w:tc>
          <w:tcPr>
            <w:tcW w:w="1260" w:type="dxa"/>
            <w:shd w:val="clear" w:color="auto" w:fill="auto"/>
          </w:tcPr>
          <w:p w:rsidR="00D3225E" w:rsidRPr="0056539C" w:rsidRDefault="00D3225E" w:rsidP="00D3225E">
            <w:pPr>
              <w:spacing w:after="0" w:line="240" w:lineRule="auto"/>
              <w:rPr>
                <w:rFonts w:ascii="Times New Roman" w:hAnsi="Times New Roman" w:cs="Times New Roman"/>
                <w:sz w:val="24"/>
                <w:szCs w:val="24"/>
              </w:rPr>
            </w:pPr>
            <w:r>
              <w:rPr>
                <w:rFonts w:ascii="Times New Roman" w:hAnsi="Times New Roman" w:cs="Times New Roman"/>
                <w:sz w:val="24"/>
                <w:szCs w:val="24"/>
              </w:rPr>
              <w:t>06/19</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6277" w:type="dxa"/>
            <w:shd w:val="clear" w:color="auto" w:fill="auto"/>
          </w:tcPr>
          <w:p w:rsidR="00CA2442" w:rsidRPr="005E4AED" w:rsidRDefault="00CA2442" w:rsidP="00CA2442">
            <w:pPr>
              <w:spacing w:after="0" w:line="240" w:lineRule="auto"/>
              <w:rPr>
                <w:rFonts w:ascii="Times New Roman" w:hAnsi="Times New Roman" w:cs="Times New Roman"/>
                <w:b/>
                <w:sz w:val="24"/>
                <w:szCs w:val="24"/>
              </w:rPr>
            </w:pPr>
            <w:r>
              <w:rPr>
                <w:rFonts w:ascii="Times New Roman" w:hAnsi="Times New Roman" w:cs="Times New Roman"/>
                <w:sz w:val="24"/>
                <w:szCs w:val="24"/>
              </w:rPr>
              <w:t>Nanotechnology II (B. Gao)</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06/20</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Water quality fundamentals</w:t>
            </w:r>
            <w:r>
              <w:rPr>
                <w:rFonts w:ascii="Times New Roman" w:hAnsi="Times New Roman" w:cs="Times New Roman"/>
                <w:sz w:val="24"/>
                <w:szCs w:val="24"/>
              </w:rPr>
              <w:t xml:space="preserve"> (YW)</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06/</w:t>
            </w:r>
            <w:r>
              <w:rPr>
                <w:rFonts w:ascii="Times New Roman" w:hAnsi="Times New Roman" w:cs="Times New Roman"/>
                <w:sz w:val="24"/>
                <w:szCs w:val="24"/>
              </w:rPr>
              <w:t>21</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eastAsia="Times New Roman" w:hAnsi="Times New Roman" w:cs="Times New Roman"/>
                <w:sz w:val="24"/>
                <w:szCs w:val="24"/>
              </w:rPr>
              <w:t xml:space="preserve">Water quality </w:t>
            </w:r>
            <w:r w:rsidRPr="0056539C">
              <w:rPr>
                <w:rFonts w:ascii="Times New Roman" w:hAnsi="Times New Roman" w:cs="Times New Roman"/>
                <w:sz w:val="24"/>
                <w:szCs w:val="24"/>
              </w:rPr>
              <w:t>data analysis</w:t>
            </w:r>
            <w:r w:rsidRPr="005653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(YW)</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06/</w:t>
            </w:r>
            <w:r>
              <w:rPr>
                <w:rFonts w:ascii="Times New Roman" w:hAnsi="Times New Roman" w:cs="Times New Roman"/>
                <w:sz w:val="24"/>
                <w:szCs w:val="24"/>
              </w:rPr>
              <w:t>22</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Soil </w:t>
            </w:r>
            <w:r>
              <w:rPr>
                <w:rFonts w:ascii="Times New Roman" w:hAnsi="Times New Roman" w:cs="Times New Roman"/>
                <w:sz w:val="24"/>
                <w:szCs w:val="24"/>
              </w:rPr>
              <w:t xml:space="preserve">oxidation and reduction (David Liu)  </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06/23</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Soil </w:t>
            </w:r>
            <w:r>
              <w:rPr>
                <w:rFonts w:ascii="Times New Roman" w:hAnsi="Times New Roman" w:cs="Times New Roman"/>
                <w:sz w:val="24"/>
                <w:szCs w:val="24"/>
              </w:rPr>
              <w:t xml:space="preserve">organic carbon, nitrogen and </w:t>
            </w:r>
            <w:r w:rsidRPr="0056539C">
              <w:rPr>
                <w:rFonts w:ascii="Times New Roman" w:hAnsi="Times New Roman" w:cs="Times New Roman"/>
                <w:sz w:val="24"/>
                <w:szCs w:val="24"/>
              </w:rPr>
              <w:t>phosphorus</w:t>
            </w:r>
            <w:r>
              <w:rPr>
                <w:rFonts w:ascii="Times New Roman" w:hAnsi="Times New Roman" w:cs="Times New Roman"/>
                <w:sz w:val="24"/>
                <w:szCs w:val="24"/>
              </w:rPr>
              <w:t xml:space="preserve"> (David Liu)</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06/24</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Biochar for water quality</w:t>
            </w:r>
            <w:r>
              <w:rPr>
                <w:rFonts w:ascii="Times New Roman" w:hAnsi="Times New Roman" w:cs="Times New Roman"/>
                <w:sz w:val="24"/>
                <w:szCs w:val="24"/>
              </w:rPr>
              <w:t xml:space="preserve"> (David Liu/Y. Li)</w:t>
            </w:r>
          </w:p>
        </w:tc>
        <w:tc>
          <w:tcPr>
            <w:tcW w:w="126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06/25</w:t>
            </w:r>
          </w:p>
        </w:tc>
      </w:tr>
      <w:tr w:rsidR="00CA2442" w:rsidRPr="0056539C" w:rsidTr="00EE2A38">
        <w:tc>
          <w:tcPr>
            <w:tcW w:w="1080"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Advance o</w:t>
            </w:r>
            <w:r w:rsidRPr="003B3715">
              <w:rPr>
                <w:rFonts w:ascii="Times New Roman" w:hAnsi="Times New Roman" w:cs="Times New Roman"/>
                <w:sz w:val="24"/>
                <w:szCs w:val="24"/>
              </w:rPr>
              <w:t xml:space="preserve">f soil science </w:t>
            </w:r>
            <w:r>
              <w:rPr>
                <w:rFonts w:ascii="Times New Roman" w:hAnsi="Times New Roman" w:cs="Times New Roman"/>
                <w:sz w:val="24"/>
                <w:szCs w:val="24"/>
              </w:rPr>
              <w:t>(Y. Li)</w:t>
            </w:r>
          </w:p>
        </w:tc>
        <w:tc>
          <w:tcPr>
            <w:tcW w:w="1260"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06/26</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 xml:space="preserve">Water quality </w:t>
            </w:r>
            <w:r w:rsidRPr="0056539C">
              <w:rPr>
                <w:rFonts w:ascii="Times New Roman" w:eastAsia="Times New Roman" w:hAnsi="Times New Roman" w:cs="Times New Roman"/>
                <w:sz w:val="24"/>
                <w:szCs w:val="24"/>
              </w:rPr>
              <w:t>modeling </w:t>
            </w:r>
            <w:r>
              <w:rPr>
                <w:rFonts w:ascii="Times New Roman" w:eastAsia="Times New Roman" w:hAnsi="Times New Roman" w:cs="Times New Roman"/>
                <w:sz w:val="24"/>
                <w:szCs w:val="24"/>
              </w:rPr>
              <w:t>(YW)</w:t>
            </w:r>
          </w:p>
        </w:tc>
        <w:tc>
          <w:tcPr>
            <w:tcW w:w="1260"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0</w:t>
            </w:r>
            <w:r>
              <w:rPr>
                <w:rFonts w:ascii="Times New Roman" w:hAnsi="Times New Roman" w:cs="Times New Roman"/>
                <w:sz w:val="24"/>
                <w:szCs w:val="24"/>
              </w:rPr>
              <w:t>7</w:t>
            </w:r>
            <w:r w:rsidRPr="0056539C">
              <w:rPr>
                <w:rFonts w:ascii="Times New Roman" w:hAnsi="Times New Roman" w:cs="Times New Roman"/>
                <w:sz w:val="24"/>
                <w:szCs w:val="24"/>
              </w:rPr>
              <w:t>/</w:t>
            </w:r>
            <w:r>
              <w:rPr>
                <w:rFonts w:ascii="Times New Roman" w:hAnsi="Times New Roman" w:cs="Times New Roman"/>
                <w:sz w:val="24"/>
                <w:szCs w:val="24"/>
              </w:rPr>
              <w:t>06</w:t>
            </w:r>
          </w:p>
        </w:tc>
      </w:tr>
      <w:tr w:rsidR="00CA2442" w:rsidRPr="0056539C" w:rsidTr="00EE2A38">
        <w:tc>
          <w:tcPr>
            <w:tcW w:w="1080" w:type="dxa"/>
            <w:shd w:val="clear" w:color="auto" w:fill="auto"/>
          </w:tcPr>
          <w:p w:rsidR="00CA2442" w:rsidRDefault="00CA2442" w:rsidP="00CA244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277"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eastAsia="Times New Roman" w:hAnsi="Times New Roman" w:cs="Times New Roman"/>
                <w:sz w:val="24"/>
                <w:szCs w:val="24"/>
              </w:rPr>
              <w:t>Water quality management</w:t>
            </w:r>
            <w:r>
              <w:rPr>
                <w:rFonts w:ascii="Times New Roman" w:eastAsia="Times New Roman" w:hAnsi="Times New Roman" w:cs="Times New Roman"/>
                <w:sz w:val="24"/>
                <w:szCs w:val="24"/>
              </w:rPr>
              <w:t xml:space="preserve"> (YW)</w:t>
            </w:r>
          </w:p>
        </w:tc>
        <w:tc>
          <w:tcPr>
            <w:tcW w:w="1260" w:type="dxa"/>
            <w:shd w:val="clear" w:color="auto" w:fill="auto"/>
          </w:tcPr>
          <w:p w:rsidR="00CA2442" w:rsidRPr="0056539C" w:rsidRDefault="00CA2442" w:rsidP="00CA2442">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0</w:t>
            </w:r>
            <w:r>
              <w:rPr>
                <w:rFonts w:ascii="Times New Roman" w:hAnsi="Times New Roman" w:cs="Times New Roman"/>
                <w:sz w:val="24"/>
                <w:szCs w:val="24"/>
              </w:rPr>
              <w:t>7</w:t>
            </w:r>
            <w:r w:rsidRPr="0056539C">
              <w:rPr>
                <w:rFonts w:ascii="Times New Roman" w:hAnsi="Times New Roman" w:cs="Times New Roman"/>
                <w:sz w:val="24"/>
                <w:szCs w:val="24"/>
              </w:rPr>
              <w:t>/</w:t>
            </w:r>
            <w:r>
              <w:rPr>
                <w:rFonts w:ascii="Times New Roman" w:hAnsi="Times New Roman" w:cs="Times New Roman"/>
                <w:sz w:val="24"/>
                <w:szCs w:val="24"/>
              </w:rPr>
              <w:t>07</w:t>
            </w:r>
          </w:p>
        </w:tc>
      </w:tr>
    </w:tbl>
    <w:p w:rsidR="003B3715" w:rsidRDefault="003B3715" w:rsidP="003B3715">
      <w:pPr>
        <w:spacing w:after="0" w:line="240" w:lineRule="auto"/>
        <w:rPr>
          <w:rFonts w:ascii="Times New Roman" w:hAnsi="Times New Roman" w:cs="Times New Roman"/>
          <w:sz w:val="24"/>
          <w:szCs w:val="24"/>
        </w:rPr>
      </w:pPr>
    </w:p>
    <w:p w:rsidR="003B3715" w:rsidRDefault="007626ED" w:rsidP="003B3715">
      <w:pPr>
        <w:spacing w:after="0" w:line="240" w:lineRule="auto"/>
        <w:rPr>
          <w:rFonts w:ascii="Times New Roman" w:hAnsi="Times New Roman" w:cs="Times New Roman"/>
          <w:sz w:val="24"/>
          <w:szCs w:val="24"/>
        </w:rPr>
      </w:pPr>
      <w:r w:rsidRPr="0056539C">
        <w:rPr>
          <w:rFonts w:ascii="Times New Roman" w:hAnsi="Times New Roman" w:cs="Times New Roman"/>
          <w:b/>
          <w:sz w:val="24"/>
          <w:szCs w:val="24"/>
        </w:rPr>
        <w:t>Methods of Evaluation:</w:t>
      </w:r>
      <w:r w:rsidRPr="0056539C">
        <w:rPr>
          <w:rFonts w:ascii="Times New Roman" w:hAnsi="Times New Roman" w:cs="Times New Roman"/>
          <w:sz w:val="24"/>
          <w:szCs w:val="24"/>
        </w:rPr>
        <w:t xml:space="preserve"> </w:t>
      </w:r>
    </w:p>
    <w:p w:rsidR="003B3715" w:rsidRDefault="003B3715" w:rsidP="003B3715">
      <w:pPr>
        <w:spacing w:after="0" w:line="240" w:lineRule="auto"/>
        <w:rPr>
          <w:rFonts w:ascii="Times New Roman" w:hAnsi="Times New Roman" w:cs="Times New Roman"/>
          <w:sz w:val="24"/>
          <w:szCs w:val="24"/>
        </w:rPr>
      </w:pPr>
    </w:p>
    <w:p w:rsidR="007626ED" w:rsidRPr="0056539C" w:rsidRDefault="007626ED" w:rsidP="003B3715">
      <w:pPr>
        <w:spacing w:after="0" w:line="240" w:lineRule="auto"/>
        <w:rPr>
          <w:rFonts w:ascii="Times New Roman" w:hAnsi="Times New Roman" w:cs="Times New Roman"/>
          <w:sz w:val="24"/>
          <w:szCs w:val="24"/>
        </w:rPr>
      </w:pPr>
      <w:r w:rsidRPr="0056539C">
        <w:rPr>
          <w:rFonts w:ascii="Times New Roman" w:hAnsi="Times New Roman" w:cs="Times New Roman"/>
          <w:sz w:val="24"/>
          <w:szCs w:val="24"/>
        </w:rPr>
        <w:t>The final grade in the course will be determined based on the following components:</w:t>
      </w:r>
    </w:p>
    <w:p w:rsidR="007626ED" w:rsidRPr="0056539C" w:rsidRDefault="007626ED" w:rsidP="003B3715">
      <w:pPr>
        <w:spacing w:after="0" w:line="240" w:lineRule="auto"/>
        <w:ind w:firstLine="720"/>
        <w:rPr>
          <w:rFonts w:ascii="Times New Roman" w:hAnsi="Times New Roman" w:cs="Times New Roman"/>
          <w:sz w:val="24"/>
          <w:szCs w:val="24"/>
        </w:rPr>
      </w:pPr>
      <w:r w:rsidRPr="0056539C">
        <w:rPr>
          <w:rFonts w:ascii="Times New Roman" w:hAnsi="Times New Roman" w:cs="Times New Roman"/>
          <w:sz w:val="24"/>
          <w:szCs w:val="24"/>
        </w:rPr>
        <w:t xml:space="preserve">Class participation - </w:t>
      </w:r>
      <w:r w:rsidR="00B14899" w:rsidRPr="0056539C">
        <w:rPr>
          <w:rFonts w:ascii="Times New Roman" w:hAnsi="Times New Roman" w:cs="Times New Roman"/>
          <w:sz w:val="24"/>
          <w:szCs w:val="24"/>
        </w:rPr>
        <w:t>4</w:t>
      </w:r>
      <w:r w:rsidRPr="0056539C">
        <w:rPr>
          <w:rFonts w:ascii="Times New Roman" w:hAnsi="Times New Roman" w:cs="Times New Roman"/>
          <w:sz w:val="24"/>
          <w:szCs w:val="24"/>
        </w:rPr>
        <w:t>0 percent</w:t>
      </w:r>
    </w:p>
    <w:p w:rsidR="007626ED" w:rsidRPr="0056539C" w:rsidRDefault="007626ED" w:rsidP="003B3715">
      <w:pPr>
        <w:spacing w:after="0" w:line="240" w:lineRule="auto"/>
        <w:ind w:firstLine="720"/>
        <w:rPr>
          <w:rFonts w:ascii="Times New Roman" w:hAnsi="Times New Roman" w:cs="Times New Roman"/>
          <w:sz w:val="24"/>
          <w:szCs w:val="24"/>
        </w:rPr>
      </w:pPr>
      <w:r w:rsidRPr="0056539C">
        <w:rPr>
          <w:rFonts w:ascii="Times New Roman" w:hAnsi="Times New Roman" w:cs="Times New Roman"/>
          <w:sz w:val="24"/>
          <w:szCs w:val="24"/>
        </w:rPr>
        <w:t>Assignments/home work</w:t>
      </w:r>
      <w:r w:rsidR="00B14899" w:rsidRPr="0056539C">
        <w:rPr>
          <w:rFonts w:ascii="Times New Roman" w:hAnsi="Times New Roman" w:cs="Times New Roman"/>
          <w:sz w:val="24"/>
          <w:szCs w:val="24"/>
        </w:rPr>
        <w:t>/exam</w:t>
      </w:r>
      <w:r w:rsidRPr="0056539C">
        <w:rPr>
          <w:rFonts w:ascii="Times New Roman" w:hAnsi="Times New Roman" w:cs="Times New Roman"/>
          <w:sz w:val="24"/>
          <w:szCs w:val="24"/>
        </w:rPr>
        <w:t xml:space="preserve"> – </w:t>
      </w:r>
      <w:r w:rsidR="00B14899" w:rsidRPr="0056539C">
        <w:rPr>
          <w:rFonts w:ascii="Times New Roman" w:hAnsi="Times New Roman" w:cs="Times New Roman"/>
          <w:sz w:val="24"/>
          <w:szCs w:val="24"/>
        </w:rPr>
        <w:t>6</w:t>
      </w:r>
      <w:r w:rsidRPr="0056539C">
        <w:rPr>
          <w:rFonts w:ascii="Times New Roman" w:hAnsi="Times New Roman" w:cs="Times New Roman"/>
          <w:sz w:val="24"/>
          <w:szCs w:val="24"/>
        </w:rPr>
        <w:t>0 percent</w:t>
      </w:r>
    </w:p>
    <w:sectPr w:rsidR="007626ED" w:rsidRPr="0056539C" w:rsidSect="00C02BA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544" w:rsidRDefault="00364544" w:rsidP="009E690C">
      <w:pPr>
        <w:spacing w:after="0" w:line="240" w:lineRule="auto"/>
      </w:pPr>
      <w:r>
        <w:separator/>
      </w:r>
    </w:p>
  </w:endnote>
  <w:endnote w:type="continuationSeparator" w:id="0">
    <w:p w:rsidR="00364544" w:rsidRDefault="00364544" w:rsidP="009E6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N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544" w:rsidRDefault="00364544" w:rsidP="009E690C">
      <w:pPr>
        <w:spacing w:after="0" w:line="240" w:lineRule="auto"/>
      </w:pPr>
      <w:r>
        <w:separator/>
      </w:r>
    </w:p>
  </w:footnote>
  <w:footnote w:type="continuationSeparator" w:id="0">
    <w:p w:rsidR="00364544" w:rsidRDefault="00364544" w:rsidP="009E69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BE7"/>
    <w:multiLevelType w:val="hybridMultilevel"/>
    <w:tmpl w:val="140A3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320EB4"/>
    <w:multiLevelType w:val="hybridMultilevel"/>
    <w:tmpl w:val="91365958"/>
    <w:lvl w:ilvl="0" w:tplc="27B0D5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F7992"/>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72870"/>
    <w:multiLevelType w:val="hybridMultilevel"/>
    <w:tmpl w:val="1E32B1FA"/>
    <w:lvl w:ilvl="0" w:tplc="0409000F">
      <w:start w:val="1"/>
      <w:numFmt w:val="decimal"/>
      <w:lvlText w:val="%1."/>
      <w:lvlJc w:val="left"/>
      <w:pPr>
        <w:ind w:left="720" w:hanging="360"/>
      </w:pPr>
    </w:lvl>
    <w:lvl w:ilvl="1" w:tplc="C0CE433E">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C14C6"/>
    <w:multiLevelType w:val="hybridMultilevel"/>
    <w:tmpl w:val="49B89204"/>
    <w:lvl w:ilvl="0" w:tplc="C914795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02263"/>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764347"/>
    <w:multiLevelType w:val="hybridMultilevel"/>
    <w:tmpl w:val="61045822"/>
    <w:lvl w:ilvl="0" w:tplc="631E07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95882"/>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97529"/>
    <w:multiLevelType w:val="hybridMultilevel"/>
    <w:tmpl w:val="7AB057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695385"/>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A63023"/>
    <w:multiLevelType w:val="hybridMultilevel"/>
    <w:tmpl w:val="F6D27C54"/>
    <w:lvl w:ilvl="0" w:tplc="0409000F">
      <w:start w:val="1"/>
      <w:numFmt w:val="decimal"/>
      <w:lvlText w:val="%1."/>
      <w:lvlJc w:val="left"/>
      <w:pPr>
        <w:ind w:left="720" w:hanging="360"/>
      </w:pPr>
    </w:lvl>
    <w:lvl w:ilvl="1" w:tplc="04FC879E">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31E1F"/>
    <w:multiLevelType w:val="hybridMultilevel"/>
    <w:tmpl w:val="E790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E285D"/>
    <w:multiLevelType w:val="hybridMultilevel"/>
    <w:tmpl w:val="7E924E02"/>
    <w:lvl w:ilvl="0" w:tplc="0409000F">
      <w:start w:val="1"/>
      <w:numFmt w:val="decimal"/>
      <w:lvlText w:val="%1."/>
      <w:lvlJc w:val="left"/>
      <w:pPr>
        <w:ind w:left="720" w:hanging="360"/>
      </w:pPr>
    </w:lvl>
    <w:lvl w:ilvl="1" w:tplc="C1AA437C">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A73C5"/>
    <w:multiLevelType w:val="hybridMultilevel"/>
    <w:tmpl w:val="49B89204"/>
    <w:lvl w:ilvl="0" w:tplc="C914795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D0C2B"/>
    <w:multiLevelType w:val="hybridMultilevel"/>
    <w:tmpl w:val="E6CE09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1D273F3"/>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E95937"/>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AA62E3"/>
    <w:multiLevelType w:val="hybridMultilevel"/>
    <w:tmpl w:val="D2769388"/>
    <w:lvl w:ilvl="0" w:tplc="631E07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15217F"/>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3A3E6A"/>
    <w:multiLevelType w:val="hybridMultilevel"/>
    <w:tmpl w:val="D2769388"/>
    <w:lvl w:ilvl="0" w:tplc="631E07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4F48CB"/>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1C280A"/>
    <w:multiLevelType w:val="hybridMultilevel"/>
    <w:tmpl w:val="99A6F02E"/>
    <w:lvl w:ilvl="0" w:tplc="5F84DA3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850EF"/>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56975D9"/>
    <w:multiLevelType w:val="hybridMultilevel"/>
    <w:tmpl w:val="9D86B6B6"/>
    <w:lvl w:ilvl="0" w:tplc="631E07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6100C"/>
    <w:multiLevelType w:val="hybridMultilevel"/>
    <w:tmpl w:val="96C0E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77635"/>
    <w:multiLevelType w:val="hybridMultilevel"/>
    <w:tmpl w:val="49B89204"/>
    <w:lvl w:ilvl="0" w:tplc="C914795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93CAE"/>
    <w:multiLevelType w:val="hybridMultilevel"/>
    <w:tmpl w:val="91365958"/>
    <w:lvl w:ilvl="0" w:tplc="27B0D5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0377B"/>
    <w:multiLevelType w:val="hybridMultilevel"/>
    <w:tmpl w:val="679684A0"/>
    <w:lvl w:ilvl="0" w:tplc="A664D6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37BE9"/>
    <w:multiLevelType w:val="hybridMultilevel"/>
    <w:tmpl w:val="D952BDD0"/>
    <w:lvl w:ilvl="0" w:tplc="8540609C">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FB6D02"/>
    <w:multiLevelType w:val="hybridMultilevel"/>
    <w:tmpl w:val="56B60D76"/>
    <w:lvl w:ilvl="0" w:tplc="631E073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F14AB4"/>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240D6E"/>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807E95"/>
    <w:multiLevelType w:val="hybridMultilevel"/>
    <w:tmpl w:val="91365958"/>
    <w:lvl w:ilvl="0" w:tplc="27B0D5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293FEB"/>
    <w:multiLevelType w:val="hybridMultilevel"/>
    <w:tmpl w:val="49B89204"/>
    <w:lvl w:ilvl="0" w:tplc="C914795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966515"/>
    <w:multiLevelType w:val="hybridMultilevel"/>
    <w:tmpl w:val="9FFC08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E610E8"/>
    <w:multiLevelType w:val="hybridMultilevel"/>
    <w:tmpl w:val="B3520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90767"/>
    <w:multiLevelType w:val="hybridMultilevel"/>
    <w:tmpl w:val="72301A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835235"/>
    <w:multiLevelType w:val="hybridMultilevel"/>
    <w:tmpl w:val="105A95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C914795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72E7D"/>
    <w:multiLevelType w:val="hybridMultilevel"/>
    <w:tmpl w:val="55EE23CC"/>
    <w:lvl w:ilvl="0" w:tplc="0409000F">
      <w:start w:val="1"/>
      <w:numFmt w:val="decimal"/>
      <w:lvlText w:val="%1."/>
      <w:lvlJc w:val="left"/>
      <w:pPr>
        <w:ind w:left="720" w:hanging="360"/>
      </w:pPr>
    </w:lvl>
    <w:lvl w:ilvl="1" w:tplc="82D8FE72">
      <w:start w:val="17"/>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53AAB"/>
    <w:multiLevelType w:val="hybridMultilevel"/>
    <w:tmpl w:val="49B89204"/>
    <w:lvl w:ilvl="0" w:tplc="C9147958">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16"/>
  </w:num>
  <w:num w:numId="5">
    <w:abstractNumId w:val="1"/>
  </w:num>
  <w:num w:numId="6">
    <w:abstractNumId w:val="15"/>
  </w:num>
  <w:num w:numId="7">
    <w:abstractNumId w:val="5"/>
  </w:num>
  <w:num w:numId="8">
    <w:abstractNumId w:val="31"/>
  </w:num>
  <w:num w:numId="9">
    <w:abstractNumId w:val="32"/>
  </w:num>
  <w:num w:numId="10">
    <w:abstractNumId w:val="34"/>
  </w:num>
  <w:num w:numId="11">
    <w:abstractNumId w:val="18"/>
  </w:num>
  <w:num w:numId="12">
    <w:abstractNumId w:val="20"/>
  </w:num>
  <w:num w:numId="13">
    <w:abstractNumId w:val="28"/>
  </w:num>
  <w:num w:numId="14">
    <w:abstractNumId w:val="8"/>
  </w:num>
  <w:num w:numId="15">
    <w:abstractNumId w:val="37"/>
  </w:num>
  <w:num w:numId="16">
    <w:abstractNumId w:val="36"/>
  </w:num>
  <w:num w:numId="17">
    <w:abstractNumId w:val="11"/>
  </w:num>
  <w:num w:numId="18">
    <w:abstractNumId w:val="10"/>
  </w:num>
  <w:num w:numId="19">
    <w:abstractNumId w:val="3"/>
  </w:num>
  <w:num w:numId="20">
    <w:abstractNumId w:val="12"/>
  </w:num>
  <w:num w:numId="21">
    <w:abstractNumId w:val="27"/>
  </w:num>
  <w:num w:numId="22">
    <w:abstractNumId w:val="21"/>
  </w:num>
  <w:num w:numId="23">
    <w:abstractNumId w:val="30"/>
  </w:num>
  <w:num w:numId="24">
    <w:abstractNumId w:val="22"/>
  </w:num>
  <w:num w:numId="25">
    <w:abstractNumId w:val="26"/>
  </w:num>
  <w:num w:numId="26">
    <w:abstractNumId w:val="0"/>
  </w:num>
  <w:num w:numId="27">
    <w:abstractNumId w:val="13"/>
  </w:num>
  <w:num w:numId="28">
    <w:abstractNumId w:val="39"/>
  </w:num>
  <w:num w:numId="29">
    <w:abstractNumId w:val="33"/>
  </w:num>
  <w:num w:numId="30">
    <w:abstractNumId w:val="25"/>
  </w:num>
  <w:num w:numId="31">
    <w:abstractNumId w:val="4"/>
  </w:num>
  <w:num w:numId="32">
    <w:abstractNumId w:val="38"/>
  </w:num>
  <w:num w:numId="33">
    <w:abstractNumId w:val="17"/>
  </w:num>
  <w:num w:numId="34">
    <w:abstractNumId w:val="23"/>
  </w:num>
  <w:num w:numId="35">
    <w:abstractNumId w:val="6"/>
  </w:num>
  <w:num w:numId="36">
    <w:abstractNumId w:val="29"/>
  </w:num>
  <w:num w:numId="37">
    <w:abstractNumId w:val="35"/>
  </w:num>
  <w:num w:numId="38">
    <w:abstractNumId w:val="24"/>
  </w:num>
  <w:num w:numId="39">
    <w:abstractNumId w:val="14"/>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hideSpellingErrors/>
  <w:hideGrammaticalErrors/>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0A2710"/>
    <w:rsid w:val="00004671"/>
    <w:rsid w:val="00006010"/>
    <w:rsid w:val="00080C17"/>
    <w:rsid w:val="000A0AF7"/>
    <w:rsid w:val="000A2710"/>
    <w:rsid w:val="000F0F7F"/>
    <w:rsid w:val="00107791"/>
    <w:rsid w:val="00124AF3"/>
    <w:rsid w:val="00162ED4"/>
    <w:rsid w:val="0017071B"/>
    <w:rsid w:val="00181858"/>
    <w:rsid w:val="001C66B1"/>
    <w:rsid w:val="001D7E88"/>
    <w:rsid w:val="001E7438"/>
    <w:rsid w:val="002230E7"/>
    <w:rsid w:val="00234AB7"/>
    <w:rsid w:val="002420BE"/>
    <w:rsid w:val="0028051F"/>
    <w:rsid w:val="002A459E"/>
    <w:rsid w:val="002A4D93"/>
    <w:rsid w:val="002A6225"/>
    <w:rsid w:val="002C1B0A"/>
    <w:rsid w:val="002E1261"/>
    <w:rsid w:val="003157E7"/>
    <w:rsid w:val="0031751F"/>
    <w:rsid w:val="003617A8"/>
    <w:rsid w:val="00364544"/>
    <w:rsid w:val="003B05D0"/>
    <w:rsid w:val="003B30A3"/>
    <w:rsid w:val="003B3715"/>
    <w:rsid w:val="003C7CE8"/>
    <w:rsid w:val="003F575D"/>
    <w:rsid w:val="003F6C9A"/>
    <w:rsid w:val="004400AB"/>
    <w:rsid w:val="00490E0C"/>
    <w:rsid w:val="004B6453"/>
    <w:rsid w:val="004C172D"/>
    <w:rsid w:val="004C1F42"/>
    <w:rsid w:val="004D0036"/>
    <w:rsid w:val="004E7019"/>
    <w:rsid w:val="00514B95"/>
    <w:rsid w:val="00530A05"/>
    <w:rsid w:val="005441F5"/>
    <w:rsid w:val="00553D9A"/>
    <w:rsid w:val="00555D3B"/>
    <w:rsid w:val="005635AF"/>
    <w:rsid w:val="0056539C"/>
    <w:rsid w:val="00566BCA"/>
    <w:rsid w:val="005B5D89"/>
    <w:rsid w:val="005B5F59"/>
    <w:rsid w:val="005E4AED"/>
    <w:rsid w:val="00615528"/>
    <w:rsid w:val="00656FAA"/>
    <w:rsid w:val="00665DA6"/>
    <w:rsid w:val="00685C36"/>
    <w:rsid w:val="006B46B7"/>
    <w:rsid w:val="006D4B3A"/>
    <w:rsid w:val="006D6E93"/>
    <w:rsid w:val="007074C1"/>
    <w:rsid w:val="007626ED"/>
    <w:rsid w:val="00786DE0"/>
    <w:rsid w:val="0079342A"/>
    <w:rsid w:val="007F596D"/>
    <w:rsid w:val="0081250D"/>
    <w:rsid w:val="00836951"/>
    <w:rsid w:val="00840DF7"/>
    <w:rsid w:val="008872D2"/>
    <w:rsid w:val="008915BA"/>
    <w:rsid w:val="008A2728"/>
    <w:rsid w:val="008D1B6E"/>
    <w:rsid w:val="008E61FC"/>
    <w:rsid w:val="008F2AB4"/>
    <w:rsid w:val="00900E35"/>
    <w:rsid w:val="00910DA4"/>
    <w:rsid w:val="009677AD"/>
    <w:rsid w:val="009D74FC"/>
    <w:rsid w:val="009E690C"/>
    <w:rsid w:val="00A06F1A"/>
    <w:rsid w:val="00A11321"/>
    <w:rsid w:val="00A32012"/>
    <w:rsid w:val="00A34CC1"/>
    <w:rsid w:val="00A76EE7"/>
    <w:rsid w:val="00A87F71"/>
    <w:rsid w:val="00AD4C9F"/>
    <w:rsid w:val="00B012AE"/>
    <w:rsid w:val="00B14899"/>
    <w:rsid w:val="00B26F70"/>
    <w:rsid w:val="00B30609"/>
    <w:rsid w:val="00BA06DA"/>
    <w:rsid w:val="00BA0D17"/>
    <w:rsid w:val="00BA1657"/>
    <w:rsid w:val="00BB1C1B"/>
    <w:rsid w:val="00BC5D0B"/>
    <w:rsid w:val="00BE4082"/>
    <w:rsid w:val="00BF3232"/>
    <w:rsid w:val="00C02BA2"/>
    <w:rsid w:val="00C33C48"/>
    <w:rsid w:val="00C80E3F"/>
    <w:rsid w:val="00C8708B"/>
    <w:rsid w:val="00CA2442"/>
    <w:rsid w:val="00CA6081"/>
    <w:rsid w:val="00CB37BE"/>
    <w:rsid w:val="00CB72DF"/>
    <w:rsid w:val="00CC694F"/>
    <w:rsid w:val="00CD7B71"/>
    <w:rsid w:val="00CF0A40"/>
    <w:rsid w:val="00D0783C"/>
    <w:rsid w:val="00D17DAF"/>
    <w:rsid w:val="00D3225E"/>
    <w:rsid w:val="00D352A7"/>
    <w:rsid w:val="00D651CE"/>
    <w:rsid w:val="00D66F83"/>
    <w:rsid w:val="00DE382C"/>
    <w:rsid w:val="00E13511"/>
    <w:rsid w:val="00E14556"/>
    <w:rsid w:val="00E408DE"/>
    <w:rsid w:val="00E41BCA"/>
    <w:rsid w:val="00E716F1"/>
    <w:rsid w:val="00E851D4"/>
    <w:rsid w:val="00E95AC3"/>
    <w:rsid w:val="00E97E02"/>
    <w:rsid w:val="00EB40AD"/>
    <w:rsid w:val="00EC4D01"/>
    <w:rsid w:val="00EF272E"/>
    <w:rsid w:val="00F2658F"/>
    <w:rsid w:val="00F57B12"/>
    <w:rsid w:val="00F82C5E"/>
    <w:rsid w:val="00FA42C0"/>
    <w:rsid w:val="00FA49BE"/>
    <w:rsid w:val="00FA61C6"/>
  </w:rsids>
  <m:mathPr>
    <m:mathFont m:val="Cambria Math"/>
    <m:brkBin m:val="before"/>
    <m:brkBinSub m:val="--"/>
    <m:smallFrac/>
    <m:dispDef/>
    <m:lMargin m:val="0"/>
    <m:rMargin m:val="0"/>
    <m:defJc m:val="centerGroup"/>
    <m:wrapIndent m:val="1440"/>
    <m:intLim m:val="subSup"/>
    <m:naryLim m:val="undOvr"/>
  </m:mathPr>
  <w:attachedSchema w:val="http://marklogic.com/appservices/search"/>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F3"/>
  </w:style>
  <w:style w:type="paragraph" w:styleId="1">
    <w:name w:val="heading 1"/>
    <w:basedOn w:val="a"/>
    <w:link w:val="1Char"/>
    <w:uiPriority w:val="9"/>
    <w:qFormat/>
    <w:rsid w:val="00555D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A27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3"/>
    <w:uiPriority w:val="10"/>
    <w:rsid w:val="000A2710"/>
    <w:rPr>
      <w:rFonts w:asciiTheme="majorHAnsi" w:eastAsiaTheme="majorEastAsia" w:hAnsiTheme="majorHAnsi" w:cstheme="majorBidi"/>
      <w:color w:val="17365D" w:themeColor="text2" w:themeShade="BF"/>
      <w:spacing w:val="5"/>
      <w:kern w:val="28"/>
      <w:sz w:val="52"/>
      <w:szCs w:val="52"/>
    </w:rPr>
  </w:style>
  <w:style w:type="paragraph" w:styleId="a4">
    <w:name w:val="List Paragraph"/>
    <w:basedOn w:val="a"/>
    <w:uiPriority w:val="34"/>
    <w:qFormat/>
    <w:rsid w:val="000A2710"/>
    <w:pPr>
      <w:ind w:left="720"/>
      <w:contextualSpacing/>
    </w:pPr>
  </w:style>
  <w:style w:type="character" w:customStyle="1" w:styleId="1Char">
    <w:name w:val="标题 1 Char"/>
    <w:basedOn w:val="a0"/>
    <w:link w:val="1"/>
    <w:uiPriority w:val="9"/>
    <w:rsid w:val="00555D3B"/>
    <w:rPr>
      <w:rFonts w:ascii="Times New Roman" w:eastAsia="Times New Roman" w:hAnsi="Times New Roman" w:cs="Times New Roman"/>
      <w:b/>
      <w:bCs/>
      <w:kern w:val="36"/>
      <w:sz w:val="48"/>
      <w:szCs w:val="48"/>
    </w:rPr>
  </w:style>
  <w:style w:type="paragraph" w:styleId="a5">
    <w:name w:val="Normal (Web)"/>
    <w:basedOn w:val="a"/>
    <w:uiPriority w:val="99"/>
    <w:unhideWhenUsed/>
    <w:rsid w:val="00555D3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0"/>
    <w:uiPriority w:val="99"/>
    <w:semiHidden/>
    <w:unhideWhenUsed/>
    <w:rsid w:val="00FA49BE"/>
    <w:pPr>
      <w:spacing w:after="0" w:line="240" w:lineRule="auto"/>
    </w:pPr>
    <w:rPr>
      <w:rFonts w:ascii="Tahoma" w:hAnsi="Tahoma" w:cs="Tahoma"/>
      <w:sz w:val="16"/>
      <w:szCs w:val="16"/>
    </w:rPr>
  </w:style>
  <w:style w:type="character" w:customStyle="1" w:styleId="Char0">
    <w:name w:val="批注框文本 Char"/>
    <w:basedOn w:val="a0"/>
    <w:link w:val="a6"/>
    <w:uiPriority w:val="99"/>
    <w:semiHidden/>
    <w:rsid w:val="00FA49BE"/>
    <w:rPr>
      <w:rFonts w:ascii="Tahoma" w:hAnsi="Tahoma" w:cs="Tahoma"/>
      <w:sz w:val="16"/>
      <w:szCs w:val="16"/>
    </w:rPr>
  </w:style>
  <w:style w:type="character" w:styleId="a7">
    <w:name w:val="Hyperlink"/>
    <w:uiPriority w:val="99"/>
    <w:rsid w:val="00B26F70"/>
    <w:rPr>
      <w:color w:val="0000FF"/>
      <w:u w:val="single"/>
    </w:rPr>
  </w:style>
  <w:style w:type="character" w:styleId="a8">
    <w:name w:val="FollowedHyperlink"/>
    <w:basedOn w:val="a0"/>
    <w:uiPriority w:val="99"/>
    <w:semiHidden/>
    <w:unhideWhenUsed/>
    <w:rsid w:val="003B05D0"/>
    <w:rPr>
      <w:color w:val="800080" w:themeColor="followedHyperlink"/>
      <w:u w:val="single"/>
    </w:rPr>
  </w:style>
  <w:style w:type="character" w:styleId="a9">
    <w:name w:val="Emphasis"/>
    <w:basedOn w:val="a0"/>
    <w:uiPriority w:val="20"/>
    <w:qFormat/>
    <w:rsid w:val="002A459E"/>
    <w:rPr>
      <w:i/>
      <w:iCs/>
    </w:rPr>
  </w:style>
  <w:style w:type="character" w:customStyle="1" w:styleId="shorttext">
    <w:name w:val="short_text"/>
    <w:basedOn w:val="a0"/>
    <w:rsid w:val="008F2AB4"/>
  </w:style>
  <w:style w:type="paragraph" w:styleId="aa">
    <w:name w:val="header"/>
    <w:basedOn w:val="a"/>
    <w:link w:val="Char1"/>
    <w:uiPriority w:val="99"/>
    <w:semiHidden/>
    <w:unhideWhenUsed/>
    <w:rsid w:val="009E690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a"/>
    <w:uiPriority w:val="99"/>
    <w:semiHidden/>
    <w:rsid w:val="009E690C"/>
    <w:rPr>
      <w:sz w:val="18"/>
      <w:szCs w:val="18"/>
    </w:rPr>
  </w:style>
  <w:style w:type="paragraph" w:styleId="ab">
    <w:name w:val="footer"/>
    <w:basedOn w:val="a"/>
    <w:link w:val="Char2"/>
    <w:uiPriority w:val="99"/>
    <w:semiHidden/>
    <w:unhideWhenUsed/>
    <w:rsid w:val="009E690C"/>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9E690C"/>
    <w:rPr>
      <w:sz w:val="18"/>
      <w:szCs w:val="18"/>
    </w:rPr>
  </w:style>
</w:styles>
</file>

<file path=word/webSettings.xml><?xml version="1.0" encoding="utf-8"?>
<w:webSettings xmlns:r="http://schemas.openxmlformats.org/officeDocument/2006/relationships" xmlns:w="http://schemas.openxmlformats.org/wordprocessingml/2006/main">
  <w:divs>
    <w:div w:id="267085890">
      <w:bodyDiv w:val="1"/>
      <w:marLeft w:val="0"/>
      <w:marRight w:val="0"/>
      <w:marTop w:val="0"/>
      <w:marBottom w:val="0"/>
      <w:divBdr>
        <w:top w:val="none" w:sz="0" w:space="0" w:color="auto"/>
        <w:left w:val="none" w:sz="0" w:space="0" w:color="auto"/>
        <w:bottom w:val="none" w:sz="0" w:space="0" w:color="auto"/>
        <w:right w:val="none" w:sz="0" w:space="0" w:color="auto"/>
      </w:divBdr>
    </w:div>
    <w:div w:id="315457105">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525797445">
      <w:bodyDiv w:val="1"/>
      <w:marLeft w:val="0"/>
      <w:marRight w:val="0"/>
      <w:marTop w:val="0"/>
      <w:marBottom w:val="0"/>
      <w:divBdr>
        <w:top w:val="none" w:sz="0" w:space="0" w:color="auto"/>
        <w:left w:val="none" w:sz="0" w:space="0" w:color="auto"/>
        <w:bottom w:val="none" w:sz="0" w:space="0" w:color="auto"/>
        <w:right w:val="none" w:sz="0" w:space="0" w:color="auto"/>
      </w:divBdr>
      <w:divsChild>
        <w:div w:id="1466007192">
          <w:marLeft w:val="0"/>
          <w:marRight w:val="0"/>
          <w:marTop w:val="0"/>
          <w:marBottom w:val="0"/>
          <w:divBdr>
            <w:top w:val="none" w:sz="0" w:space="0" w:color="auto"/>
            <w:left w:val="none" w:sz="0" w:space="0" w:color="auto"/>
            <w:bottom w:val="none" w:sz="0" w:space="0" w:color="auto"/>
            <w:right w:val="none" w:sz="0" w:space="0" w:color="auto"/>
          </w:divBdr>
        </w:div>
        <w:div w:id="1008873199">
          <w:marLeft w:val="0"/>
          <w:marRight w:val="0"/>
          <w:marTop w:val="0"/>
          <w:marBottom w:val="0"/>
          <w:divBdr>
            <w:top w:val="none" w:sz="0" w:space="0" w:color="auto"/>
            <w:left w:val="none" w:sz="0" w:space="0" w:color="auto"/>
            <w:bottom w:val="none" w:sz="0" w:space="0" w:color="auto"/>
            <w:right w:val="none" w:sz="0" w:space="0" w:color="auto"/>
          </w:divBdr>
        </w:div>
        <w:div w:id="191110801">
          <w:marLeft w:val="0"/>
          <w:marRight w:val="0"/>
          <w:marTop w:val="0"/>
          <w:marBottom w:val="0"/>
          <w:divBdr>
            <w:top w:val="none" w:sz="0" w:space="0" w:color="auto"/>
            <w:left w:val="none" w:sz="0" w:space="0" w:color="auto"/>
            <w:bottom w:val="none" w:sz="0" w:space="0" w:color="auto"/>
            <w:right w:val="none" w:sz="0" w:space="0" w:color="auto"/>
          </w:divBdr>
        </w:div>
        <w:div w:id="1129782183">
          <w:marLeft w:val="0"/>
          <w:marRight w:val="0"/>
          <w:marTop w:val="0"/>
          <w:marBottom w:val="0"/>
          <w:divBdr>
            <w:top w:val="none" w:sz="0" w:space="0" w:color="auto"/>
            <w:left w:val="none" w:sz="0" w:space="0" w:color="auto"/>
            <w:bottom w:val="none" w:sz="0" w:space="0" w:color="auto"/>
            <w:right w:val="none" w:sz="0" w:space="0" w:color="auto"/>
          </w:divBdr>
        </w:div>
        <w:div w:id="1944730033">
          <w:marLeft w:val="0"/>
          <w:marRight w:val="0"/>
          <w:marTop w:val="0"/>
          <w:marBottom w:val="0"/>
          <w:divBdr>
            <w:top w:val="none" w:sz="0" w:space="0" w:color="auto"/>
            <w:left w:val="none" w:sz="0" w:space="0" w:color="auto"/>
            <w:bottom w:val="none" w:sz="0" w:space="0" w:color="auto"/>
            <w:right w:val="none" w:sz="0" w:space="0" w:color="auto"/>
          </w:divBdr>
        </w:div>
        <w:div w:id="1574705281">
          <w:marLeft w:val="0"/>
          <w:marRight w:val="0"/>
          <w:marTop w:val="0"/>
          <w:marBottom w:val="0"/>
          <w:divBdr>
            <w:top w:val="none" w:sz="0" w:space="0" w:color="auto"/>
            <w:left w:val="none" w:sz="0" w:space="0" w:color="auto"/>
            <w:bottom w:val="none" w:sz="0" w:space="0" w:color="auto"/>
            <w:right w:val="none" w:sz="0" w:space="0" w:color="auto"/>
          </w:divBdr>
        </w:div>
      </w:divsChild>
    </w:div>
    <w:div w:id="653341974">
      <w:bodyDiv w:val="1"/>
      <w:marLeft w:val="0"/>
      <w:marRight w:val="0"/>
      <w:marTop w:val="0"/>
      <w:marBottom w:val="0"/>
      <w:divBdr>
        <w:top w:val="none" w:sz="0" w:space="0" w:color="auto"/>
        <w:left w:val="none" w:sz="0" w:space="0" w:color="auto"/>
        <w:bottom w:val="none" w:sz="0" w:space="0" w:color="auto"/>
        <w:right w:val="none" w:sz="0" w:space="0" w:color="auto"/>
      </w:divBdr>
    </w:div>
    <w:div w:id="764616200">
      <w:bodyDiv w:val="1"/>
      <w:marLeft w:val="0"/>
      <w:marRight w:val="0"/>
      <w:marTop w:val="0"/>
      <w:marBottom w:val="0"/>
      <w:divBdr>
        <w:top w:val="none" w:sz="0" w:space="0" w:color="auto"/>
        <w:left w:val="none" w:sz="0" w:space="0" w:color="auto"/>
        <w:bottom w:val="none" w:sz="0" w:space="0" w:color="auto"/>
        <w:right w:val="none" w:sz="0" w:space="0" w:color="auto"/>
      </w:divBdr>
    </w:div>
    <w:div w:id="795100891">
      <w:bodyDiv w:val="1"/>
      <w:marLeft w:val="0"/>
      <w:marRight w:val="0"/>
      <w:marTop w:val="0"/>
      <w:marBottom w:val="0"/>
      <w:divBdr>
        <w:top w:val="none" w:sz="0" w:space="0" w:color="auto"/>
        <w:left w:val="none" w:sz="0" w:space="0" w:color="auto"/>
        <w:bottom w:val="none" w:sz="0" w:space="0" w:color="auto"/>
        <w:right w:val="none" w:sz="0" w:space="0" w:color="auto"/>
      </w:divBdr>
    </w:div>
    <w:div w:id="881597025">
      <w:bodyDiv w:val="1"/>
      <w:marLeft w:val="0"/>
      <w:marRight w:val="0"/>
      <w:marTop w:val="0"/>
      <w:marBottom w:val="0"/>
      <w:divBdr>
        <w:top w:val="none" w:sz="0" w:space="0" w:color="auto"/>
        <w:left w:val="none" w:sz="0" w:space="0" w:color="auto"/>
        <w:bottom w:val="none" w:sz="0" w:space="0" w:color="auto"/>
        <w:right w:val="none" w:sz="0" w:space="0" w:color="auto"/>
      </w:divBdr>
    </w:div>
    <w:div w:id="1281301607">
      <w:bodyDiv w:val="1"/>
      <w:marLeft w:val="0"/>
      <w:marRight w:val="0"/>
      <w:marTop w:val="0"/>
      <w:marBottom w:val="0"/>
      <w:divBdr>
        <w:top w:val="none" w:sz="0" w:space="0" w:color="auto"/>
        <w:left w:val="none" w:sz="0" w:space="0" w:color="auto"/>
        <w:bottom w:val="none" w:sz="0" w:space="0" w:color="auto"/>
        <w:right w:val="none" w:sz="0" w:space="0" w:color="auto"/>
      </w:divBdr>
    </w:div>
    <w:div w:id="1506358417">
      <w:bodyDiv w:val="1"/>
      <w:marLeft w:val="0"/>
      <w:marRight w:val="0"/>
      <w:marTop w:val="0"/>
      <w:marBottom w:val="0"/>
      <w:divBdr>
        <w:top w:val="none" w:sz="0" w:space="0" w:color="auto"/>
        <w:left w:val="none" w:sz="0" w:space="0" w:color="auto"/>
        <w:bottom w:val="none" w:sz="0" w:space="0" w:color="auto"/>
        <w:right w:val="none" w:sz="0" w:space="0" w:color="auto"/>
      </w:divBdr>
    </w:div>
    <w:div w:id="1636377195">
      <w:bodyDiv w:val="1"/>
      <w:marLeft w:val="0"/>
      <w:marRight w:val="0"/>
      <w:marTop w:val="0"/>
      <w:marBottom w:val="0"/>
      <w:divBdr>
        <w:top w:val="none" w:sz="0" w:space="0" w:color="auto"/>
        <w:left w:val="none" w:sz="0" w:space="0" w:color="auto"/>
        <w:bottom w:val="none" w:sz="0" w:space="0" w:color="auto"/>
        <w:right w:val="none" w:sz="0" w:space="0" w:color="auto"/>
      </w:divBdr>
    </w:div>
    <w:div w:id="1898079945">
      <w:bodyDiv w:val="1"/>
      <w:marLeft w:val="0"/>
      <w:marRight w:val="0"/>
      <w:marTop w:val="0"/>
      <w:marBottom w:val="0"/>
      <w:divBdr>
        <w:top w:val="none" w:sz="0" w:space="0" w:color="auto"/>
        <w:left w:val="none" w:sz="0" w:space="0" w:color="auto"/>
        <w:bottom w:val="none" w:sz="0" w:space="0" w:color="auto"/>
        <w:right w:val="none" w:sz="0" w:space="0" w:color="auto"/>
      </w:divBdr>
    </w:div>
    <w:div w:id="1989937391">
      <w:bodyDiv w:val="1"/>
      <w:marLeft w:val="0"/>
      <w:marRight w:val="0"/>
      <w:marTop w:val="0"/>
      <w:marBottom w:val="0"/>
      <w:divBdr>
        <w:top w:val="none" w:sz="0" w:space="0" w:color="auto"/>
        <w:left w:val="none" w:sz="0" w:space="0" w:color="auto"/>
        <w:bottom w:val="none" w:sz="0" w:space="0" w:color="auto"/>
        <w:right w:val="none" w:sz="0" w:space="0" w:color="auto"/>
      </w:divBdr>
    </w:div>
    <w:div w:id="2028826776">
      <w:bodyDiv w:val="1"/>
      <w:marLeft w:val="0"/>
      <w:marRight w:val="0"/>
      <w:marTop w:val="0"/>
      <w:marBottom w:val="0"/>
      <w:divBdr>
        <w:top w:val="none" w:sz="0" w:space="0" w:color="auto"/>
        <w:left w:val="none" w:sz="0" w:space="0" w:color="auto"/>
        <w:bottom w:val="none" w:sz="0" w:space="0" w:color="auto"/>
        <w:right w:val="none" w:sz="0" w:space="0" w:color="auto"/>
      </w:divBdr>
    </w:div>
    <w:div w:id="2048137127">
      <w:bodyDiv w:val="1"/>
      <w:marLeft w:val="0"/>
      <w:marRight w:val="0"/>
      <w:marTop w:val="0"/>
      <w:marBottom w:val="0"/>
      <w:divBdr>
        <w:top w:val="none" w:sz="0" w:space="0" w:color="auto"/>
        <w:left w:val="none" w:sz="0" w:space="0" w:color="auto"/>
        <w:bottom w:val="none" w:sz="0" w:space="0" w:color="auto"/>
        <w:right w:val="none" w:sz="0" w:space="0" w:color="auto"/>
      </w:divBdr>
    </w:div>
    <w:div w:id="21246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ylorandfrancis.com/books/details/9781439803035/" TargetMode="External"/><Relationship Id="rId3" Type="http://schemas.openxmlformats.org/officeDocument/2006/relationships/settings" Target="settings.xml"/><Relationship Id="rId7" Type="http://schemas.openxmlformats.org/officeDocument/2006/relationships/hyperlink" Target="http://lib.myilibrary.com/Open.aspx?id=290252&amp;loc=&amp;srch=undefined&amp;sr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sheng</cp:lastModifiedBy>
  <cp:revision>7</cp:revision>
  <dcterms:created xsi:type="dcterms:W3CDTF">2018-06-12T13:26:00Z</dcterms:created>
  <dcterms:modified xsi:type="dcterms:W3CDTF">2018-06-15T09:59:00Z</dcterms:modified>
</cp:coreProperties>
</file>