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园艺科学与工程学院</w:t>
      </w:r>
    </w:p>
    <w:p>
      <w:pPr>
        <w:autoSpaceDE w:val="0"/>
        <w:autoSpaceDN w:val="0"/>
        <w:adjustRightInd w:val="0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202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级本科学生大类分流</w:t>
      </w:r>
      <w:r>
        <w:rPr>
          <w:rFonts w:cs="宋体" w:asciiTheme="majorEastAsia" w:hAnsiTheme="majorEastAsia" w:eastAsiaTheme="majorEastAsia"/>
          <w:b/>
          <w:sz w:val="44"/>
          <w:szCs w:val="44"/>
        </w:rPr>
        <w:t>实施</w:t>
      </w: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办法</w:t>
      </w:r>
    </w:p>
    <w:p>
      <w:pPr>
        <w:pStyle w:val="7"/>
        <w:spacing w:line="560" w:lineRule="exact"/>
        <w:rPr>
          <w:rFonts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eastAsia="仿宋"/>
          <w:sz w:val="32"/>
          <w:szCs w:val="32"/>
        </w:rPr>
        <w:t xml:space="preserve"> 按照学校</w:t>
      </w:r>
      <w:r>
        <w:rPr>
          <w:rFonts w:eastAsia="仿宋"/>
          <w:sz w:val="32"/>
          <w:szCs w:val="32"/>
        </w:rPr>
        <w:t>教通字〔202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eastAsia="仿宋"/>
          <w:sz w:val="32"/>
          <w:szCs w:val="32"/>
        </w:rPr>
        <w:t>〕1</w:t>
      </w: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eastAsia="仿宋"/>
          <w:sz w:val="32"/>
          <w:szCs w:val="32"/>
        </w:rPr>
        <w:t>号</w:t>
      </w:r>
      <w:r>
        <w:rPr>
          <w:rFonts w:hint="eastAsia" w:eastAsia="仿宋"/>
          <w:sz w:val="32"/>
          <w:szCs w:val="32"/>
        </w:rPr>
        <w:t>文件的要求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结合对20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/>
          <w:sz w:val="32"/>
          <w:szCs w:val="32"/>
        </w:rPr>
        <w:t>级植物生产类</w:t>
      </w:r>
      <w:r>
        <w:rPr>
          <w:rFonts w:hint="eastAsia" w:eastAsia="仿宋"/>
          <w:sz w:val="32"/>
          <w:szCs w:val="32"/>
          <w:lang w:val="en-US" w:eastAsia="zh-CN"/>
        </w:rPr>
        <w:t>C</w:t>
      </w: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06</w:t>
      </w:r>
      <w:r>
        <w:rPr>
          <w:rFonts w:hint="eastAsia" w:eastAsia="仿宋"/>
          <w:sz w:val="32"/>
          <w:szCs w:val="32"/>
        </w:rPr>
        <w:t>人分流意愿的调查以及我院各专业的师资、特点和发展的具体情况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经学院本科教学领导小组研究，制定了学院</w:t>
      </w:r>
      <w:r>
        <w:rPr>
          <w:rFonts w:hint="eastAsia" w:eastAsia="仿宋"/>
          <w:sz w:val="32"/>
          <w:szCs w:val="32"/>
          <w:lang w:eastAsia="zh-CN"/>
        </w:rPr>
        <w:t>2023</w:t>
      </w:r>
      <w:r>
        <w:rPr>
          <w:rFonts w:eastAsia="仿宋"/>
          <w:sz w:val="32"/>
          <w:szCs w:val="32"/>
        </w:rPr>
        <w:t>级本科学生大类分流实施</w:t>
      </w:r>
      <w:r>
        <w:rPr>
          <w:rFonts w:hint="eastAsia" w:eastAsia="仿宋"/>
          <w:sz w:val="32"/>
          <w:szCs w:val="32"/>
        </w:rPr>
        <w:t>办法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 xml:space="preserve">    </w:t>
      </w:r>
      <w:r>
        <w:rPr>
          <w:rFonts w:ascii="仿宋" w:hAnsi="仿宋" w:eastAsia="仿宋"/>
        </w:rPr>
        <w:t xml:space="preserve"> </w:t>
      </w:r>
      <w:r>
        <w:rPr>
          <w:rFonts w:ascii="仿宋" w:hAnsi="仿宋" w:eastAsia="仿宋"/>
          <w:sz w:val="32"/>
          <w:szCs w:val="32"/>
        </w:rPr>
        <w:t>以有利于满足学生个性发展，有利于发挥优质教学资源作用，有利于稳定教学秩序，有利于提高人才培养质量为指导思想。坚持以学生为本、公平公开、优秀学生优先录取的原则。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二、分流计划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园艺专业接收院内大类分流控制人数为1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人；设施农业科学与工程专业接收院内大类分流控制人数为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/>
          <w:sz w:val="32"/>
          <w:szCs w:val="32"/>
        </w:rPr>
        <w:t>人；茶学专业接收院内大类分流控制人数为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人。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三、报名与录取办法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学生填报3个专业志愿，各专业按学生平均学分绩点排名优先录取第一志愿学生，第一志愿没被录取，转入第二志愿，依次类推，如平均学分基点排名相同则以学分加权平均分排名再次排序。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如学生所填志愿未被录取且未填报下一志愿，则按照各专业接收人数，由学院调剂到未满专业。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本办法仅适用于园艺学院</w:t>
      </w:r>
      <w:r>
        <w:rPr>
          <w:rFonts w:hint="eastAsia" w:eastAsia="仿宋"/>
          <w:sz w:val="32"/>
          <w:szCs w:val="32"/>
          <w:lang w:eastAsia="zh-CN"/>
        </w:rPr>
        <w:t>2023</w:t>
      </w:r>
      <w:r>
        <w:rPr>
          <w:rFonts w:hint="eastAsia" w:eastAsia="仿宋"/>
          <w:sz w:val="32"/>
          <w:szCs w:val="32"/>
        </w:rPr>
        <w:t>级植物生产类</w:t>
      </w:r>
      <w:r>
        <w:rPr>
          <w:rFonts w:hint="eastAsia" w:eastAsia="仿宋"/>
          <w:sz w:val="32"/>
          <w:szCs w:val="32"/>
          <w:lang w:val="en-US" w:eastAsia="zh-CN"/>
        </w:rPr>
        <w:t>C</w:t>
      </w:r>
      <w:r>
        <w:rPr>
          <w:rFonts w:ascii="仿宋" w:hAnsi="仿宋" w:eastAsia="仿宋"/>
          <w:sz w:val="32"/>
          <w:szCs w:val="32"/>
        </w:rPr>
        <w:t>本科学生大类分流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园艺科学与工程学院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74" w:bottom="850" w:left="1474" w:header="851" w:footer="992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6093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mZTlmYmZmY2FhOWJlMmM3YjRlNTQzOWFmYzdmZjcifQ=="/>
  </w:docVars>
  <w:rsids>
    <w:rsidRoot w:val="007F1E4D"/>
    <w:rsid w:val="00047D29"/>
    <w:rsid w:val="000634ED"/>
    <w:rsid w:val="000D594E"/>
    <w:rsid w:val="000E1BB8"/>
    <w:rsid w:val="00106F6A"/>
    <w:rsid w:val="001249CD"/>
    <w:rsid w:val="00155F74"/>
    <w:rsid w:val="00255E00"/>
    <w:rsid w:val="00256A5D"/>
    <w:rsid w:val="002D461D"/>
    <w:rsid w:val="00421363"/>
    <w:rsid w:val="00445A31"/>
    <w:rsid w:val="0047010B"/>
    <w:rsid w:val="004B6367"/>
    <w:rsid w:val="004F54B7"/>
    <w:rsid w:val="006A1D9C"/>
    <w:rsid w:val="006E6CE0"/>
    <w:rsid w:val="007F1E4D"/>
    <w:rsid w:val="00813EC2"/>
    <w:rsid w:val="00857DB4"/>
    <w:rsid w:val="00900A9C"/>
    <w:rsid w:val="00902F56"/>
    <w:rsid w:val="00A17DEC"/>
    <w:rsid w:val="00A23276"/>
    <w:rsid w:val="00A339B8"/>
    <w:rsid w:val="00A65CF1"/>
    <w:rsid w:val="00A81491"/>
    <w:rsid w:val="00AB2021"/>
    <w:rsid w:val="00AF2A8A"/>
    <w:rsid w:val="00BC04D4"/>
    <w:rsid w:val="00C10763"/>
    <w:rsid w:val="00C33A4D"/>
    <w:rsid w:val="00C77182"/>
    <w:rsid w:val="00CF23F3"/>
    <w:rsid w:val="00E126DF"/>
    <w:rsid w:val="00F13E81"/>
    <w:rsid w:val="00FE09DC"/>
    <w:rsid w:val="352E659F"/>
    <w:rsid w:val="48361E81"/>
    <w:rsid w:val="4A4D221A"/>
    <w:rsid w:val="4F910A83"/>
    <w:rsid w:val="526731E1"/>
    <w:rsid w:val="64242EE5"/>
    <w:rsid w:val="6C5D1C2B"/>
    <w:rsid w:val="722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8</TotalTime>
  <ScaleCrop>false</ScaleCrop>
  <LinksUpToDate>false</LinksUpToDate>
  <CharactersWithSpaces>555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2020-04-14T08:15:00Z</dcterms:created>
  <dc:creator>acer</dc:creator>
  <cp:lastModifiedBy>胖胖鼠</cp:lastModifiedBy>
  <cp:lastPrinted>2024-05-06T08:44:30Z</cp:lastPrinted>
  <dcterms:modified xsi:type="dcterms:W3CDTF">2024-05-06T08:44:37Z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680E1E6528A74FA99F730490283C92AF</vt:lpwstr>
  </property>
</Properties>
</file>