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园艺科学与工程学院</w:t>
      </w:r>
    </w:p>
    <w:p>
      <w:pPr>
        <w:jc w:val="center"/>
        <w:rPr>
          <w:rFonts w:cs="宋体" w:asciiTheme="majorEastAsia" w:hAnsiTheme="majorEastAsia" w:eastAsiaTheme="majorEastAsia"/>
          <w:b/>
          <w:color w:val="000000"/>
          <w:kern w:val="0"/>
          <w:sz w:val="44"/>
          <w:szCs w:val="44"/>
        </w:rPr>
      </w:pP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  <w:lang w:eastAsia="zh-CN"/>
        </w:rPr>
        <w:t>2023</w:t>
      </w:r>
      <w:r>
        <w:rPr>
          <w:rFonts w:hint="eastAsia" w:cs="宋体" w:asciiTheme="majorEastAsia" w:hAnsiTheme="majorEastAsia" w:eastAsiaTheme="majorEastAsia"/>
          <w:b/>
          <w:color w:val="000000"/>
          <w:kern w:val="0"/>
          <w:sz w:val="44"/>
          <w:szCs w:val="44"/>
        </w:rPr>
        <w:t>级本科第二次选择专业院内录取办法</w:t>
      </w:r>
    </w:p>
    <w:p/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按照学校</w:t>
      </w:r>
      <w:r>
        <w:rPr>
          <w:rFonts w:ascii="仿宋" w:hAnsi="仿宋" w:eastAsia="仿宋"/>
          <w:sz w:val="32"/>
          <w:szCs w:val="32"/>
        </w:rPr>
        <w:t>教通字〔202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sz w:val="32"/>
          <w:szCs w:val="32"/>
        </w:rPr>
        <w:t>〕1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ascii="仿宋" w:hAnsi="仿宋" w:eastAsia="仿宋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</w:rPr>
        <w:t>文件的要求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结合我院实际情况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经学院本科教学领导小组研究，制定了学院</w:t>
      </w:r>
      <w:r>
        <w:rPr>
          <w:rFonts w:hint="eastAsia" w:ascii="仿宋" w:hAnsi="仿宋" w:eastAsia="仿宋"/>
          <w:sz w:val="32"/>
          <w:szCs w:val="32"/>
          <w:lang w:eastAsia="zh-CN"/>
        </w:rPr>
        <w:t>2023</w:t>
      </w:r>
      <w:r>
        <w:rPr>
          <w:rFonts w:ascii="仿宋" w:hAnsi="仿宋" w:eastAsia="仿宋"/>
          <w:sz w:val="32"/>
          <w:szCs w:val="32"/>
        </w:rPr>
        <w:t>级本科学生第二次选择专业实施</w:t>
      </w:r>
      <w:r>
        <w:rPr>
          <w:rFonts w:hint="eastAsia" w:ascii="仿宋" w:hAnsi="仿宋" w:eastAsia="仿宋"/>
          <w:sz w:val="32"/>
          <w:szCs w:val="32"/>
        </w:rPr>
        <w:t>办法</w:t>
      </w:r>
      <w:r>
        <w:rPr>
          <w:rFonts w:ascii="仿宋" w:hAnsi="仿宋" w:eastAsia="仿宋"/>
          <w:sz w:val="32"/>
          <w:szCs w:val="32"/>
        </w:rPr>
        <w:t>。</w:t>
      </w:r>
    </w:p>
    <w:p>
      <w:pPr>
        <w:spacing w:line="360" w:lineRule="auto"/>
        <w:ind w:firstLine="42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指导思想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以有利于满足学生个性发展，有利于发挥优质教学资源作用，有利于稳定教学秩序，有利于提高人才培养质量为指导思想。坚持以学生为本、公平公开、优秀学生优先录取的原则。</w:t>
      </w:r>
    </w:p>
    <w:p>
      <w:pPr>
        <w:spacing w:line="360" w:lineRule="auto"/>
        <w:ind w:firstLine="4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二、成立领导小组</w:t>
      </w:r>
    </w:p>
    <w:p>
      <w:pPr>
        <w:pStyle w:val="2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为切实加强对录取工作的领导，学院成立本科生二次选择专业工作领导小组，组长由学院院长担任，成员由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教学院长、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分管学生的副书记、各专业主任以及教学秘书组成。</w:t>
      </w:r>
    </w:p>
    <w:p>
      <w:pPr>
        <w:pStyle w:val="11"/>
        <w:numPr>
          <w:ilvl w:val="0"/>
          <w:numId w:val="1"/>
        </w:numPr>
        <w:spacing w:line="360" w:lineRule="auto"/>
        <w:ind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基本条件</w:t>
      </w:r>
    </w:p>
    <w:p>
      <w:pPr>
        <w:spacing w:line="360" w:lineRule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1、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申请第二次选择专业的对象为当学年入学、已注册学籍的在校一年级本科生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，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不包括省属公费农科生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、第二学位及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3+2转段学生。</w:t>
      </w:r>
    </w:p>
    <w:p>
      <w:pPr>
        <w:spacing w:line="360" w:lineRule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2、第一学年没有受过任何纪律处分。</w:t>
      </w:r>
    </w:p>
    <w:p>
      <w:pPr>
        <w:spacing w:line="360" w:lineRule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3、第一学年无欠交学费。</w:t>
      </w:r>
    </w:p>
    <w:p>
      <w:pPr>
        <w:spacing w:line="360" w:lineRule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4、外院本科生凡提出转入本院院属专业（包括园艺专业、设施农业科学与工程专业、茶学专业），符合第一、二、三条者，均可在学院限额内选择专业。</w:t>
      </w:r>
    </w:p>
    <w:p>
      <w:pPr>
        <w:spacing w:line="360" w:lineRule="auto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5、院内大类分流后，院内学生不能再次申请调整专业。</w:t>
      </w:r>
    </w:p>
    <w:p>
      <w:pPr>
        <w:spacing w:line="360" w:lineRule="auto"/>
        <w:ind w:firstLine="4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三、接受限额</w:t>
      </w:r>
    </w:p>
    <w:p>
      <w:pPr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园艺专业接收外专业进入控制人数为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/>
          <w:sz w:val="32"/>
          <w:szCs w:val="32"/>
        </w:rPr>
        <w:t>人；设施农业科学与工程专业接收外专业进入控制人数为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人；茶学专业接收外专业进入控制人数为</w:t>
      </w:r>
      <w:r>
        <w:rPr>
          <w:rFonts w:ascii="仿宋" w:hAnsi="仿宋" w:eastAsia="仿宋"/>
          <w:sz w:val="32"/>
          <w:szCs w:val="32"/>
        </w:rPr>
        <w:t>30</w:t>
      </w:r>
      <w:r>
        <w:rPr>
          <w:rFonts w:hint="eastAsia" w:ascii="仿宋" w:hAnsi="仿宋" w:eastAsia="仿宋"/>
          <w:sz w:val="32"/>
          <w:szCs w:val="32"/>
        </w:rPr>
        <w:t>人。</w:t>
      </w:r>
    </w:p>
    <w:p>
      <w:pPr>
        <w:spacing w:line="360" w:lineRule="auto"/>
        <w:ind w:firstLine="42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四、报名及资格审核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外专业转入的学生按平均学分绩点择优录取（如平均学分基点相同则按照学分加权平均分排名优先录取）。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本办法由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本科生二次选择专业工作领导小组负责解释</w:t>
      </w:r>
    </w:p>
    <w:p>
      <w:pPr>
        <w:spacing w:before="156" w:beforeLines="50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其它未尽事宜按学校有关规定执行。</w:t>
      </w:r>
    </w:p>
    <w:p>
      <w:pPr>
        <w:spacing w:before="156" w:beforeLines="50"/>
        <w:ind w:firstLine="640" w:firstLineChars="20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p>
      <w:pPr>
        <w:spacing w:line="360" w:lineRule="auto"/>
        <w:rPr>
          <w:rFonts w:ascii="宋体" w:hAnsi="宋体"/>
          <w:sz w:val="28"/>
        </w:rPr>
      </w:pPr>
    </w:p>
    <w:p>
      <w:pPr>
        <w:spacing w:line="360" w:lineRule="auto"/>
        <w:rPr>
          <w:rFonts w:ascii="宋体" w:hAnsi="宋体"/>
          <w:sz w:val="28"/>
        </w:rPr>
      </w:pPr>
    </w:p>
    <w:p>
      <w:pPr>
        <w:spacing w:line="360" w:lineRule="auto"/>
        <w:ind w:firstLine="5120" w:firstLineChars="1600"/>
        <w:rPr>
          <w:rFonts w:ascii="宋体" w:hAnsi="宋体"/>
          <w:sz w:val="24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园艺科学与工程学院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ind w:firstLine="5440" w:firstLineChars="1700"/>
        <w:rPr>
          <w:rFonts w:ascii="宋体" w:hAnsi="宋体"/>
          <w:sz w:val="24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20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年4月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30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8E221A"/>
    <w:multiLevelType w:val="multilevel"/>
    <w:tmpl w:val="668E221A"/>
    <w:lvl w:ilvl="0" w:tentative="0">
      <w:start w:val="3"/>
      <w:numFmt w:val="japaneseCounting"/>
      <w:lvlText w:val="%1、"/>
      <w:lvlJc w:val="left"/>
      <w:pPr>
        <w:ind w:left="114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mZTlmYmZmY2FhOWJlMmM3YjRlNTQzOWFmYzdmZjcifQ=="/>
  </w:docVars>
  <w:rsids>
    <w:rsidRoot w:val="00EC2EEA"/>
    <w:rsid w:val="0004469C"/>
    <w:rsid w:val="00087A18"/>
    <w:rsid w:val="000D1756"/>
    <w:rsid w:val="0012463E"/>
    <w:rsid w:val="00130378"/>
    <w:rsid w:val="001C44FE"/>
    <w:rsid w:val="001C52BF"/>
    <w:rsid w:val="001D6F53"/>
    <w:rsid w:val="001F6DE9"/>
    <w:rsid w:val="003251FF"/>
    <w:rsid w:val="00354D77"/>
    <w:rsid w:val="003E061E"/>
    <w:rsid w:val="004220C7"/>
    <w:rsid w:val="006425D7"/>
    <w:rsid w:val="00681111"/>
    <w:rsid w:val="00757ABF"/>
    <w:rsid w:val="00780689"/>
    <w:rsid w:val="0084211F"/>
    <w:rsid w:val="008A27B6"/>
    <w:rsid w:val="00976D3C"/>
    <w:rsid w:val="00A25A14"/>
    <w:rsid w:val="00AA007C"/>
    <w:rsid w:val="00AA2592"/>
    <w:rsid w:val="00BC33A0"/>
    <w:rsid w:val="00C30F7B"/>
    <w:rsid w:val="00D756FA"/>
    <w:rsid w:val="00D80060"/>
    <w:rsid w:val="00EC2EEA"/>
    <w:rsid w:val="00ED5686"/>
    <w:rsid w:val="00F60587"/>
    <w:rsid w:val="18B70C6F"/>
    <w:rsid w:val="1B3379C4"/>
    <w:rsid w:val="2398563E"/>
    <w:rsid w:val="41FB17FE"/>
    <w:rsid w:val="443579C5"/>
    <w:rsid w:val="48F50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autoRedefine/>
    <w:semiHidden/>
    <w:qFormat/>
    <w:uiPriority w:val="0"/>
    <w:pPr>
      <w:spacing w:line="360" w:lineRule="auto"/>
      <w:ind w:firstLine="420"/>
    </w:pPr>
    <w:rPr>
      <w:rFonts w:ascii="宋体" w:hAnsi="宋体"/>
      <w:sz w:val="28"/>
      <w:szCs w:val="28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正文文本缩进 字符"/>
    <w:basedOn w:val="7"/>
    <w:link w:val="2"/>
    <w:autoRedefine/>
    <w:semiHidden/>
    <w:qFormat/>
    <w:uiPriority w:val="0"/>
    <w:rPr>
      <w:rFonts w:ascii="宋体" w:hAnsi="宋体" w:eastAsia="宋体" w:cs="Times New Roman"/>
      <w:sz w:val="28"/>
      <w:szCs w:val="2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96</Words>
  <Characters>549</Characters>
  <Lines>4</Lines>
  <Paragraphs>1</Paragraphs>
  <TotalTime>106</TotalTime>
  <ScaleCrop>false</ScaleCrop>
  <LinksUpToDate>false</LinksUpToDate>
  <CharactersWithSpaces>644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2018-03-29T01:22:00Z</dcterms:created>
  <dc:creator>AutoBVT</dc:creator>
  <cp:lastModifiedBy>胖胖鼠</cp:lastModifiedBy>
  <cp:lastPrinted>2023-04-25T01:55:00Z</cp:lastPrinted>
  <dcterms:modified xsi:type="dcterms:W3CDTF">2024-05-14T08:23:39Z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01EA38611E5E48F597CC0C4C88502610</vt:lpwstr>
  </property>
</Properties>
</file>