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985E6" w14:textId="2212C3C6" w:rsidR="00930349" w:rsidRPr="00930349" w:rsidRDefault="00930349" w:rsidP="0093034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30349">
        <w:rPr>
          <w:rFonts w:ascii="方正小标宋简体" w:eastAsia="方正小标宋简体" w:hAnsi="黑体" w:hint="eastAsia"/>
          <w:sz w:val="44"/>
          <w:szCs w:val="44"/>
        </w:rPr>
        <w:t>演练邮件内容以及识别方法</w:t>
      </w:r>
    </w:p>
    <w:p w14:paraId="67673B6E" w14:textId="02292389" w:rsidR="00930349" w:rsidRDefault="00930349" w:rsidP="00930349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14:paraId="09A2B0EF" w14:textId="7F44DF0F" w:rsidR="00930349" w:rsidRPr="008C470C" w:rsidRDefault="0044536B" w:rsidP="00930349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5EC2E5F" wp14:editId="340C7C5B">
            <wp:simplePos x="0" y="0"/>
            <wp:positionH relativeFrom="column">
              <wp:posOffset>173914</wp:posOffset>
            </wp:positionH>
            <wp:positionV relativeFrom="paragraph">
              <wp:posOffset>437185</wp:posOffset>
            </wp:positionV>
            <wp:extent cx="3394075" cy="159004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07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49" w:rsidRPr="008C470C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39C6C13" wp14:editId="527417B1">
            <wp:simplePos x="0" y="0"/>
            <wp:positionH relativeFrom="margin">
              <wp:posOffset>3567837</wp:posOffset>
            </wp:positionH>
            <wp:positionV relativeFrom="paragraph">
              <wp:posOffset>451612</wp:posOffset>
            </wp:positionV>
            <wp:extent cx="1630680" cy="1557655"/>
            <wp:effectExtent l="0" t="0" r="7620" b="444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43" t="17307" r="29535" b="5891"/>
                    <a:stretch/>
                  </pic:blipFill>
                  <pic:spPr bwMode="auto">
                    <a:xfrm>
                      <a:off x="0" y="0"/>
                      <a:ext cx="1630680" cy="155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49" w:rsidRPr="008C470C">
        <w:rPr>
          <w:rFonts w:ascii="仿宋" w:eastAsia="仿宋" w:hAnsi="仿宋" w:hint="eastAsia"/>
          <w:b/>
          <w:sz w:val="30"/>
          <w:szCs w:val="30"/>
        </w:rPr>
        <w:t>1</w:t>
      </w:r>
      <w:r w:rsidR="00930349" w:rsidRPr="008C470C">
        <w:rPr>
          <w:rFonts w:ascii="仿宋" w:eastAsia="仿宋" w:hAnsi="仿宋"/>
          <w:b/>
          <w:sz w:val="30"/>
          <w:szCs w:val="30"/>
        </w:rPr>
        <w:t>.</w:t>
      </w:r>
      <w:r w:rsidR="00930349" w:rsidRPr="008C470C">
        <w:rPr>
          <w:rFonts w:ascii="仿宋" w:eastAsia="仿宋" w:hAnsi="仿宋" w:hint="eastAsia"/>
          <w:b/>
          <w:sz w:val="30"/>
          <w:szCs w:val="30"/>
        </w:rPr>
        <w:t>系统安全类钓鱼邮件</w:t>
      </w:r>
    </w:p>
    <w:p w14:paraId="416A7559" w14:textId="48F9BFF8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该类邮件的攻击者常伪装为系统管理员身份向用户发送诸如“密码过期”“邮箱地址更换”“邮件内容转移”“系统安全性不足”等邮件，引诱用户点击页面并输入邮箱的账号和密码。</w:t>
      </w:r>
    </w:p>
    <w:p w14:paraId="2C24BDD6" w14:textId="304658FF" w:rsidR="00930349" w:rsidRDefault="002C2735" w:rsidP="00930349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C3900BF" wp14:editId="71E79BB2">
            <wp:simplePos x="0" y="0"/>
            <wp:positionH relativeFrom="margin">
              <wp:posOffset>875411</wp:posOffset>
            </wp:positionH>
            <wp:positionV relativeFrom="paragraph">
              <wp:posOffset>415493</wp:posOffset>
            </wp:positionV>
            <wp:extent cx="3957320" cy="2205355"/>
            <wp:effectExtent l="0" t="0" r="5080" b="444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49" w:rsidRPr="007777E5">
        <w:rPr>
          <w:rFonts w:ascii="仿宋" w:eastAsia="仿宋" w:hAnsi="仿宋" w:hint="eastAsia"/>
          <w:b/>
          <w:sz w:val="30"/>
          <w:szCs w:val="30"/>
        </w:rPr>
        <w:t>识别</w:t>
      </w:r>
      <w:r w:rsidR="00930349">
        <w:rPr>
          <w:rFonts w:ascii="仿宋" w:eastAsia="仿宋" w:hAnsi="仿宋" w:hint="eastAsia"/>
          <w:b/>
          <w:sz w:val="30"/>
          <w:szCs w:val="30"/>
        </w:rPr>
        <w:t>方法</w:t>
      </w:r>
      <w:r w:rsidR="00930349" w:rsidRPr="007777E5">
        <w:rPr>
          <w:rFonts w:ascii="仿宋" w:eastAsia="仿宋" w:hAnsi="仿宋" w:hint="eastAsia"/>
          <w:b/>
          <w:sz w:val="30"/>
          <w:szCs w:val="30"/>
        </w:rPr>
        <w:t>：</w:t>
      </w:r>
    </w:p>
    <w:p w14:paraId="189380CE" w14:textId="453F2FB9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 学校内无名为“邮件规划办公室”的机构，且文末机构名称与发信人名称前后不一致。</w:t>
      </w:r>
    </w:p>
    <w:p w14:paraId="6DC10BF1" w14:textId="20B8983E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② </w:t>
      </w:r>
      <w:r w:rsidR="00604FA5">
        <w:rPr>
          <w:rFonts w:ascii="仿宋" w:eastAsia="仿宋" w:hAnsi="仿宋" w:hint="eastAsia"/>
          <w:sz w:val="30"/>
          <w:szCs w:val="30"/>
        </w:rPr>
        <w:t>发信邮箱为</w:t>
      </w:r>
      <w:proofErr w:type="spellStart"/>
      <w:r w:rsidR="00604FA5">
        <w:rPr>
          <w:rFonts w:ascii="仿宋" w:eastAsia="仿宋" w:hAnsi="仿宋" w:hint="eastAsia"/>
          <w:sz w:val="30"/>
          <w:szCs w:val="30"/>
        </w:rPr>
        <w:t>taian.xyz</w:t>
      </w:r>
      <w:proofErr w:type="spellEnd"/>
      <w:r w:rsidR="00604FA5">
        <w:rPr>
          <w:rFonts w:ascii="仿宋" w:eastAsia="仿宋" w:hAnsi="仿宋" w:hint="eastAsia"/>
          <w:sz w:val="30"/>
          <w:szCs w:val="30"/>
        </w:rPr>
        <w:t>邮箱，非</w:t>
      </w:r>
      <w:r w:rsidR="00604FA5">
        <w:rPr>
          <w:rFonts w:ascii="仿宋" w:eastAsia="仿宋" w:hAnsi="仿宋" w:hint="eastAsia"/>
          <w:sz w:val="30"/>
          <w:szCs w:val="30"/>
        </w:rPr>
        <w:t>我校官方</w:t>
      </w:r>
      <w:r w:rsidR="00604FA5">
        <w:rPr>
          <w:rFonts w:ascii="仿宋" w:eastAsia="仿宋" w:hAnsi="仿宋" w:hint="eastAsia"/>
          <w:sz w:val="30"/>
          <w:szCs w:val="30"/>
        </w:rPr>
        <w:t>邮箱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1F403BB" w14:textId="7746E64F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③ 邮箱更换的正常通知流程应当会公布至学校或</w:t>
      </w:r>
      <w:proofErr w:type="gramStart"/>
      <w:r>
        <w:rPr>
          <w:rFonts w:ascii="仿宋" w:eastAsia="仿宋" w:hAnsi="仿宋" w:hint="eastAsia"/>
          <w:sz w:val="30"/>
          <w:szCs w:val="30"/>
        </w:rPr>
        <w:t>部门官网以及</w:t>
      </w:r>
      <w:proofErr w:type="gramEnd"/>
      <w:r>
        <w:rPr>
          <w:rFonts w:ascii="仿宋" w:eastAsia="仿宋" w:hAnsi="仿宋" w:hint="eastAsia"/>
          <w:sz w:val="30"/>
          <w:szCs w:val="30"/>
        </w:rPr>
        <w:t>公文传输系统，不会发信至教工个人邮箱。</w:t>
      </w:r>
    </w:p>
    <w:p w14:paraId="293FD50E" w14:textId="5EC87741" w:rsidR="00930349" w:rsidRPr="008C470C" w:rsidRDefault="006C49BA" w:rsidP="00930349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4093738" wp14:editId="03D1DD3A">
            <wp:simplePos x="0" y="0"/>
            <wp:positionH relativeFrom="margin">
              <wp:posOffset>3085465</wp:posOffset>
            </wp:positionH>
            <wp:positionV relativeFrom="paragraph">
              <wp:posOffset>474980</wp:posOffset>
            </wp:positionV>
            <wp:extent cx="1557020" cy="2308225"/>
            <wp:effectExtent l="0" t="0" r="5080" b="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B556B62" wp14:editId="7318BCF3">
            <wp:simplePos x="0" y="0"/>
            <wp:positionH relativeFrom="margin">
              <wp:posOffset>1116178</wp:posOffset>
            </wp:positionH>
            <wp:positionV relativeFrom="paragraph">
              <wp:posOffset>481990</wp:posOffset>
            </wp:positionV>
            <wp:extent cx="1682115" cy="2279650"/>
            <wp:effectExtent l="0" t="0" r="0" b="635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49" w:rsidRPr="008C470C">
        <w:rPr>
          <w:rFonts w:ascii="仿宋" w:eastAsia="仿宋" w:hAnsi="仿宋" w:hint="eastAsia"/>
          <w:b/>
          <w:sz w:val="30"/>
          <w:szCs w:val="30"/>
        </w:rPr>
        <w:t>2</w:t>
      </w:r>
      <w:r w:rsidR="00930349" w:rsidRPr="008C470C">
        <w:rPr>
          <w:rFonts w:ascii="仿宋" w:eastAsia="仿宋" w:hAnsi="仿宋"/>
          <w:b/>
          <w:sz w:val="30"/>
          <w:szCs w:val="30"/>
        </w:rPr>
        <w:t>.</w:t>
      </w:r>
      <w:r w:rsidR="00930349" w:rsidRPr="008C470C">
        <w:rPr>
          <w:rFonts w:ascii="仿宋" w:eastAsia="仿宋" w:hAnsi="仿宋" w:hint="eastAsia"/>
          <w:b/>
          <w:sz w:val="30"/>
          <w:szCs w:val="30"/>
        </w:rPr>
        <w:t>福利发放类钓鱼邮件</w:t>
      </w:r>
    </w:p>
    <w:p w14:paraId="10DD55CD" w14:textId="53641FF9" w:rsidR="00930349" w:rsidRDefault="002C2735" w:rsidP="00930349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AA147D4" wp14:editId="6C9598D4">
            <wp:simplePos x="0" y="0"/>
            <wp:positionH relativeFrom="page">
              <wp:posOffset>1413535</wp:posOffset>
            </wp:positionH>
            <wp:positionV relativeFrom="paragraph">
              <wp:posOffset>4750003</wp:posOffset>
            </wp:positionV>
            <wp:extent cx="2747645" cy="1437640"/>
            <wp:effectExtent l="0" t="0" r="0" b="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49">
        <w:rPr>
          <w:rFonts w:ascii="仿宋" w:eastAsia="仿宋" w:hAnsi="仿宋" w:hint="eastAsia"/>
          <w:sz w:val="30"/>
          <w:szCs w:val="30"/>
        </w:rPr>
        <w:t>该类邮件的攻击者常以福利发放的名义向用户发送诸如“福利领取”“工资查询”“工会福利发放”“优惠券发放”等钓鱼邮件，引诱用户点击页面并输入银行卡、身份证、手机号等个人隐私信息。</w:t>
      </w:r>
    </w:p>
    <w:p w14:paraId="31592A46" w14:textId="092AD68A" w:rsidR="00930349" w:rsidRDefault="00930349" w:rsidP="00930349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14:paraId="023A0ECF" w14:textId="432B801A" w:rsidR="00421F5D" w:rsidRDefault="002C2735" w:rsidP="00421F5D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26114C4" wp14:editId="08D4F5E6">
            <wp:simplePos x="0" y="0"/>
            <wp:positionH relativeFrom="column">
              <wp:posOffset>3015946</wp:posOffset>
            </wp:positionH>
            <wp:positionV relativeFrom="paragraph">
              <wp:posOffset>588264</wp:posOffset>
            </wp:positionV>
            <wp:extent cx="2567305" cy="1403985"/>
            <wp:effectExtent l="0" t="0" r="4445" b="5715"/>
            <wp:wrapTopAndBottom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F5D">
        <w:rPr>
          <w:rFonts w:ascii="仿宋" w:eastAsia="仿宋" w:hAnsi="仿宋" w:hint="eastAsia"/>
          <w:b/>
          <w:sz w:val="30"/>
          <w:szCs w:val="30"/>
        </w:rPr>
        <w:t>识别方法：</w:t>
      </w:r>
    </w:p>
    <w:p w14:paraId="0856D952" w14:textId="71490453" w:rsidR="00421F5D" w:rsidRDefault="00421F5D" w:rsidP="00421F5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 “</w:t>
      </w:r>
      <w:r w:rsidR="00323424">
        <w:rPr>
          <w:rFonts w:ascii="仿宋" w:eastAsia="仿宋" w:hAnsi="仿宋" w:hint="eastAsia"/>
          <w:sz w:val="30"/>
          <w:szCs w:val="30"/>
        </w:rPr>
        <w:t>国补发放</w:t>
      </w:r>
      <w:r>
        <w:rPr>
          <w:rFonts w:ascii="仿宋" w:eastAsia="仿宋" w:hAnsi="仿宋" w:hint="eastAsia"/>
          <w:sz w:val="30"/>
          <w:szCs w:val="30"/>
        </w:rPr>
        <w:t>中心”为虚假机构。</w:t>
      </w:r>
    </w:p>
    <w:p w14:paraId="06DBC229" w14:textId="77777777" w:rsidR="00421F5D" w:rsidRDefault="00421F5D" w:rsidP="00421F5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② 发信邮箱为</w:t>
      </w:r>
      <w:proofErr w:type="spellStart"/>
      <w:r>
        <w:rPr>
          <w:rFonts w:ascii="仿宋" w:eastAsia="仿宋" w:hAnsi="仿宋" w:hint="eastAsia"/>
          <w:sz w:val="30"/>
          <w:szCs w:val="30"/>
        </w:rPr>
        <w:t>taian.xyz</w:t>
      </w:r>
      <w:proofErr w:type="spellEnd"/>
      <w:r>
        <w:rPr>
          <w:rFonts w:ascii="仿宋" w:eastAsia="仿宋" w:hAnsi="仿宋" w:hint="eastAsia"/>
          <w:sz w:val="30"/>
          <w:szCs w:val="30"/>
        </w:rPr>
        <w:t>邮箱，非正常政府gov邮箱。</w:t>
      </w:r>
    </w:p>
    <w:p w14:paraId="37B45F2D" w14:textId="77777777" w:rsidR="00421F5D" w:rsidRDefault="00421F5D" w:rsidP="00421F5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③ 文末链接在点击后可直接跳转泰安市人民政府官网，但在地址栏手动输入“www.taianexpo.xyz”链接显示无法访问。</w:t>
      </w:r>
    </w:p>
    <w:p w14:paraId="1DB40616" w14:textId="77777777" w:rsidR="00421F5D" w:rsidRDefault="00421F5D" w:rsidP="00421F5D">
      <w:pPr>
        <w:adjustRightInd w:val="0"/>
        <w:snapToGrid w:val="0"/>
        <w:spacing w:line="560" w:lineRule="exact"/>
        <w:ind w:firstLineChars="200" w:firstLine="600"/>
        <w:rPr>
          <w:rFonts w:hint="eastAsia"/>
        </w:rPr>
      </w:pPr>
      <w:r>
        <w:rPr>
          <w:rFonts w:ascii="仿宋" w:eastAsia="仿宋" w:hAnsi="仿宋" w:hint="eastAsia"/>
          <w:sz w:val="30"/>
          <w:szCs w:val="30"/>
        </w:rPr>
        <w:t>④ 消费</w:t>
      </w:r>
      <w:proofErr w:type="gramStart"/>
      <w:r>
        <w:rPr>
          <w:rFonts w:ascii="仿宋" w:eastAsia="仿宋" w:hAnsi="仿宋" w:hint="eastAsia"/>
          <w:sz w:val="30"/>
          <w:szCs w:val="30"/>
        </w:rPr>
        <w:t>券</w:t>
      </w:r>
      <w:proofErr w:type="gramEnd"/>
      <w:r>
        <w:rPr>
          <w:rFonts w:ascii="仿宋" w:eastAsia="仿宋" w:hAnsi="仿宋" w:hint="eastAsia"/>
          <w:sz w:val="30"/>
          <w:szCs w:val="30"/>
        </w:rPr>
        <w:t>发放的相关通知应当会</w:t>
      </w:r>
      <w:proofErr w:type="gramStart"/>
      <w:r>
        <w:rPr>
          <w:rFonts w:ascii="仿宋" w:eastAsia="仿宋" w:hAnsi="仿宋" w:hint="eastAsia"/>
          <w:sz w:val="30"/>
          <w:szCs w:val="30"/>
        </w:rPr>
        <w:t>一</w:t>
      </w:r>
      <w:proofErr w:type="gramEnd"/>
      <w:r>
        <w:rPr>
          <w:rFonts w:ascii="仿宋" w:eastAsia="仿宋" w:hAnsi="仿宋" w:hint="eastAsia"/>
          <w:sz w:val="30"/>
          <w:szCs w:val="30"/>
        </w:rPr>
        <w:t>官方渠道公布，不会发信至教工个人邮箱。</w:t>
      </w:r>
    </w:p>
    <w:p w14:paraId="4C526621" w14:textId="6C3B5C81" w:rsidR="00930349" w:rsidRDefault="00C57586" w:rsidP="00930349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E0E408F" wp14:editId="3369980F">
            <wp:simplePos x="0" y="0"/>
            <wp:positionH relativeFrom="margin">
              <wp:posOffset>3280410</wp:posOffset>
            </wp:positionH>
            <wp:positionV relativeFrom="paragraph">
              <wp:posOffset>353695</wp:posOffset>
            </wp:positionV>
            <wp:extent cx="1838325" cy="1563370"/>
            <wp:effectExtent l="0" t="0" r="952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F77C357" wp14:editId="78208D84">
            <wp:simplePos x="0" y="0"/>
            <wp:positionH relativeFrom="margin">
              <wp:posOffset>804545</wp:posOffset>
            </wp:positionH>
            <wp:positionV relativeFrom="paragraph">
              <wp:posOffset>387350</wp:posOffset>
            </wp:positionV>
            <wp:extent cx="2446655" cy="1576070"/>
            <wp:effectExtent l="0" t="0" r="0" b="508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50" t="18394" r="11557"/>
                    <a:stretch/>
                  </pic:blipFill>
                  <pic:spPr bwMode="auto">
                    <a:xfrm>
                      <a:off x="0" y="0"/>
                      <a:ext cx="2446655" cy="157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49">
        <w:rPr>
          <w:rFonts w:ascii="仿宋" w:eastAsia="仿宋" w:hAnsi="仿宋" w:hint="eastAsia"/>
          <w:sz w:val="30"/>
          <w:szCs w:val="30"/>
        </w:rPr>
        <w:t>3</w:t>
      </w:r>
      <w:r w:rsidR="00930349" w:rsidRPr="002C6A95">
        <w:rPr>
          <w:rFonts w:ascii="仿宋" w:eastAsia="仿宋" w:hAnsi="仿宋"/>
          <w:b/>
          <w:sz w:val="30"/>
          <w:szCs w:val="30"/>
        </w:rPr>
        <w:t>.</w:t>
      </w:r>
      <w:r w:rsidR="000E7DC2">
        <w:rPr>
          <w:rFonts w:ascii="仿宋" w:eastAsia="仿宋" w:hAnsi="仿宋" w:hint="eastAsia"/>
          <w:b/>
          <w:sz w:val="30"/>
          <w:szCs w:val="30"/>
        </w:rPr>
        <w:t>缴费通知</w:t>
      </w:r>
      <w:r w:rsidR="00930349" w:rsidRPr="002C6A95">
        <w:rPr>
          <w:rFonts w:ascii="仿宋" w:eastAsia="仿宋" w:hAnsi="仿宋" w:hint="eastAsia"/>
          <w:b/>
          <w:sz w:val="30"/>
          <w:szCs w:val="30"/>
        </w:rPr>
        <w:t>类钓鱼邮件</w:t>
      </w:r>
    </w:p>
    <w:p w14:paraId="1024CCCB" w14:textId="6BA0CAF4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该类邮件攻击者常利用“</w:t>
      </w:r>
      <w:r w:rsidR="00CD4D90">
        <w:rPr>
          <w:rFonts w:ascii="仿宋" w:eastAsia="仿宋" w:hAnsi="仿宋" w:hint="eastAsia"/>
          <w:sz w:val="30"/>
          <w:szCs w:val="30"/>
        </w:rPr>
        <w:t>紧急</w:t>
      </w:r>
      <w:r>
        <w:rPr>
          <w:rFonts w:ascii="仿宋" w:eastAsia="仿宋" w:hAnsi="仿宋" w:hint="eastAsia"/>
          <w:sz w:val="30"/>
          <w:szCs w:val="30"/>
        </w:rPr>
        <w:t>”信息引诱用户填报信息，以此获得用户的姓名、身份证号、手机号等信息；或利用“公文下载”等名义诱使用户下载文件附件并打开，以此为用户的电脑植入木马或病毒，造成更大的安全损害。</w:t>
      </w:r>
    </w:p>
    <w:p w14:paraId="282875D8" w14:textId="77777777" w:rsidR="0044536B" w:rsidRDefault="0044536B" w:rsidP="00930349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14:paraId="6CE51F59" w14:textId="35235960" w:rsidR="00930349" w:rsidRDefault="00CD4D90" w:rsidP="00930349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0BA5BBA" wp14:editId="7650E575">
            <wp:simplePos x="0" y="0"/>
            <wp:positionH relativeFrom="column">
              <wp:posOffset>2969514</wp:posOffset>
            </wp:positionH>
            <wp:positionV relativeFrom="paragraph">
              <wp:posOffset>383464</wp:posOffset>
            </wp:positionV>
            <wp:extent cx="2688590" cy="1468755"/>
            <wp:effectExtent l="0" t="0" r="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ACEC4A3" wp14:editId="6EDB31F2">
            <wp:simplePos x="0" y="0"/>
            <wp:positionH relativeFrom="column">
              <wp:posOffset>-23850</wp:posOffset>
            </wp:positionH>
            <wp:positionV relativeFrom="paragraph">
              <wp:posOffset>422554</wp:posOffset>
            </wp:positionV>
            <wp:extent cx="2867025" cy="1470660"/>
            <wp:effectExtent l="0" t="0" r="9525" b="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49" w:rsidRPr="007777E5">
        <w:rPr>
          <w:rFonts w:ascii="仿宋" w:eastAsia="仿宋" w:hAnsi="仿宋" w:hint="eastAsia"/>
          <w:b/>
          <w:sz w:val="30"/>
          <w:szCs w:val="30"/>
        </w:rPr>
        <w:t>识别</w:t>
      </w:r>
      <w:r w:rsidR="00930349">
        <w:rPr>
          <w:rFonts w:ascii="仿宋" w:eastAsia="仿宋" w:hAnsi="仿宋" w:hint="eastAsia"/>
          <w:b/>
          <w:sz w:val="30"/>
          <w:szCs w:val="30"/>
        </w:rPr>
        <w:t>方法</w:t>
      </w:r>
      <w:r w:rsidR="00930349" w:rsidRPr="007777E5">
        <w:rPr>
          <w:rFonts w:ascii="仿宋" w:eastAsia="仿宋" w:hAnsi="仿宋" w:hint="eastAsia"/>
          <w:b/>
          <w:sz w:val="30"/>
          <w:szCs w:val="30"/>
        </w:rPr>
        <w:t>：</w:t>
      </w:r>
    </w:p>
    <w:p w14:paraId="2CF09989" w14:textId="4961BF46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</w:t>
      </w:r>
      <w:r w:rsidR="0044536B">
        <w:rPr>
          <w:rFonts w:ascii="仿宋" w:eastAsia="仿宋" w:hAnsi="仿宋" w:hint="eastAsia"/>
          <w:sz w:val="30"/>
          <w:szCs w:val="30"/>
        </w:rPr>
        <w:t>正文的联系电话</w:t>
      </w:r>
      <w:r w:rsidR="0044536B">
        <w:rPr>
          <w:rFonts w:ascii="仿宋" w:eastAsia="仿宋" w:hAnsi="仿宋" w:hint="eastAsia"/>
          <w:sz w:val="30"/>
          <w:szCs w:val="30"/>
        </w:rPr>
        <w:t>“</w:t>
      </w:r>
      <w:r w:rsidR="0044536B">
        <w:rPr>
          <w:rFonts w:ascii="Georgia" w:hAnsi="Georgia"/>
          <w:color w:val="555555"/>
          <w:szCs w:val="21"/>
          <w:shd w:val="clear" w:color="auto" w:fill="FFFFFF"/>
        </w:rPr>
        <w:t>010-8888-9999</w:t>
      </w:r>
      <w:r>
        <w:rPr>
          <w:rFonts w:ascii="仿宋" w:eastAsia="仿宋" w:hAnsi="仿宋" w:hint="eastAsia"/>
          <w:sz w:val="30"/>
          <w:szCs w:val="30"/>
        </w:rPr>
        <w:t>”</w:t>
      </w:r>
      <w:r w:rsidR="0044536B">
        <w:rPr>
          <w:rFonts w:ascii="仿宋" w:eastAsia="仿宋" w:hAnsi="仿宋" w:hint="eastAsia"/>
          <w:sz w:val="30"/>
          <w:szCs w:val="30"/>
        </w:rPr>
        <w:t>并非官方ETC电话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53EEE85" w14:textId="4CA7E840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② 发信邮箱为</w:t>
      </w:r>
      <w:r w:rsidR="00CD4D90">
        <w:rPr>
          <w:rFonts w:ascii="仿宋" w:eastAsia="仿宋" w:hAnsi="仿宋" w:hint="eastAsia"/>
          <w:sz w:val="30"/>
          <w:szCs w:val="30"/>
        </w:rPr>
        <w:t>yahoo</w:t>
      </w:r>
      <w:r>
        <w:rPr>
          <w:rFonts w:ascii="仿宋" w:eastAsia="仿宋" w:hAnsi="仿宋" w:hint="eastAsia"/>
          <w:sz w:val="30"/>
          <w:szCs w:val="30"/>
        </w:rPr>
        <w:t>邮箱，非正常</w:t>
      </w:r>
      <w:r w:rsidR="00CD4D90">
        <w:rPr>
          <w:rFonts w:ascii="仿宋" w:eastAsia="仿宋" w:hAnsi="仿宋" w:hint="eastAsia"/>
          <w:sz w:val="30"/>
          <w:szCs w:val="30"/>
        </w:rPr>
        <w:t>官方</w:t>
      </w:r>
      <w:r>
        <w:rPr>
          <w:rFonts w:ascii="仿宋" w:eastAsia="仿宋" w:hAnsi="仿宋" w:hint="eastAsia"/>
          <w:sz w:val="30"/>
          <w:szCs w:val="30"/>
        </w:rPr>
        <w:t>邮箱。</w:t>
      </w:r>
    </w:p>
    <w:p w14:paraId="7A511E4F" w14:textId="247D6E7D" w:rsidR="00930349" w:rsidRDefault="00930349" w:rsidP="0093034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③ 文末链接在点击后</w:t>
      </w:r>
      <w:r w:rsidR="0044536B">
        <w:rPr>
          <w:rFonts w:ascii="仿宋" w:eastAsia="仿宋" w:hAnsi="仿宋" w:hint="eastAsia"/>
          <w:sz w:val="30"/>
          <w:szCs w:val="30"/>
        </w:rPr>
        <w:t>无法正常</w:t>
      </w:r>
      <w:r>
        <w:rPr>
          <w:rFonts w:ascii="仿宋" w:eastAsia="仿宋" w:hAnsi="仿宋" w:hint="eastAsia"/>
          <w:sz w:val="30"/>
          <w:szCs w:val="30"/>
        </w:rPr>
        <w:t>跳转官网，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链接无法访问。</w:t>
      </w:r>
    </w:p>
    <w:sectPr w:rsidR="0093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AC0A" w14:textId="77777777" w:rsidR="0045176F" w:rsidRDefault="0045176F" w:rsidP="00930349">
      <w:r>
        <w:separator/>
      </w:r>
    </w:p>
  </w:endnote>
  <w:endnote w:type="continuationSeparator" w:id="0">
    <w:p w14:paraId="054DA563" w14:textId="77777777" w:rsidR="0045176F" w:rsidRDefault="0045176F" w:rsidP="0093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2635" w14:textId="77777777" w:rsidR="0045176F" w:rsidRDefault="0045176F" w:rsidP="00930349">
      <w:r>
        <w:separator/>
      </w:r>
    </w:p>
  </w:footnote>
  <w:footnote w:type="continuationSeparator" w:id="0">
    <w:p w14:paraId="5D0FC651" w14:textId="77777777" w:rsidR="0045176F" w:rsidRDefault="0045176F" w:rsidP="0093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CD"/>
    <w:rsid w:val="000E7DC2"/>
    <w:rsid w:val="00175FF7"/>
    <w:rsid w:val="001B4B14"/>
    <w:rsid w:val="00236D8D"/>
    <w:rsid w:val="002C2735"/>
    <w:rsid w:val="00323424"/>
    <w:rsid w:val="00421F5D"/>
    <w:rsid w:val="0044536B"/>
    <w:rsid w:val="0045176F"/>
    <w:rsid w:val="00604FA5"/>
    <w:rsid w:val="006C49BA"/>
    <w:rsid w:val="00912FF5"/>
    <w:rsid w:val="00930349"/>
    <w:rsid w:val="009835CD"/>
    <w:rsid w:val="00C57586"/>
    <w:rsid w:val="00C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CB6C5"/>
  <w15:chartTrackingRefBased/>
  <w15:docId w15:val="{690BE86A-63DB-47EA-A58D-4212BB48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3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</dc:creator>
  <cp:keywords/>
  <dc:description/>
  <cp:lastModifiedBy>LYZ</cp:lastModifiedBy>
  <cp:revision>11</cp:revision>
  <dcterms:created xsi:type="dcterms:W3CDTF">2025-01-17T06:39:00Z</dcterms:created>
  <dcterms:modified xsi:type="dcterms:W3CDTF">2025-09-28T06:50:00Z</dcterms:modified>
</cp:coreProperties>
</file>