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AF3" w:rsidRPr="00DC7D89" w:rsidRDefault="006E7AF3" w:rsidP="006E7AF3">
      <w:pPr>
        <w:spacing w:line="560" w:lineRule="exact"/>
        <w:rPr>
          <w:rFonts w:ascii="仿宋_GB2312" w:eastAsia="仿宋_GB2312" w:hint="eastAsia"/>
          <w:sz w:val="32"/>
        </w:rPr>
      </w:pPr>
      <w:r w:rsidRPr="00DC7D89">
        <w:rPr>
          <w:rFonts w:ascii="仿宋_GB2312" w:eastAsia="仿宋_GB2312" w:hint="eastAsia"/>
          <w:sz w:val="32"/>
        </w:rPr>
        <w:t>附件</w:t>
      </w:r>
      <w:r w:rsidRPr="00DC7D89">
        <w:rPr>
          <w:rFonts w:ascii="仿宋_GB2312" w:eastAsia="仿宋_GB2312"/>
          <w:sz w:val="32"/>
        </w:rPr>
        <w:t>5</w:t>
      </w:r>
      <w:r w:rsidRPr="00DC7D89">
        <w:rPr>
          <w:rFonts w:ascii="仿宋_GB2312" w:eastAsia="仿宋_GB2312" w:hint="eastAsia"/>
          <w:sz w:val="32"/>
        </w:rPr>
        <w:t>：</w:t>
      </w:r>
    </w:p>
    <w:p w:rsidR="006E7AF3" w:rsidRPr="00DC7D89" w:rsidRDefault="006E7AF3" w:rsidP="006E7AF3">
      <w:pPr>
        <w:spacing w:afterLines="50" w:after="156"/>
        <w:jc w:val="center"/>
        <w:rPr>
          <w:rFonts w:ascii="方正小标宋简体" w:eastAsia="方正小标宋简体" w:hAnsi="华文中宋" w:hint="eastAsia"/>
          <w:sz w:val="36"/>
          <w:szCs w:val="36"/>
        </w:rPr>
      </w:pPr>
      <w:bookmarkStart w:id="0" w:name="_GoBack"/>
      <w:r w:rsidRPr="00DC7D89">
        <w:rPr>
          <w:rFonts w:ascii="方正小标宋简体" w:eastAsia="方正小标宋简体" w:hAnsi="华文中宋" w:hint="eastAsia"/>
          <w:sz w:val="36"/>
          <w:szCs w:val="36"/>
        </w:rPr>
        <w:t>2021 届本科毕业论文（设计）</w:t>
      </w:r>
      <w:proofErr w:type="gramStart"/>
      <w:r w:rsidRPr="00DC7D89">
        <w:rPr>
          <w:rFonts w:ascii="方正小标宋简体" w:eastAsia="方正小标宋简体" w:hAnsi="华文中宋" w:hint="eastAsia"/>
          <w:sz w:val="36"/>
          <w:szCs w:val="36"/>
        </w:rPr>
        <w:t>查重工作</w:t>
      </w:r>
      <w:proofErr w:type="gramEnd"/>
      <w:r w:rsidRPr="00DC7D89">
        <w:rPr>
          <w:rFonts w:ascii="方正小标宋简体" w:eastAsia="方正小标宋简体" w:hAnsi="华文中宋" w:hint="eastAsia"/>
          <w:sz w:val="36"/>
          <w:szCs w:val="36"/>
        </w:rPr>
        <w:t>安排</w:t>
      </w:r>
    </w:p>
    <w:bookmarkEnd w:id="0"/>
    <w:p w:rsidR="006E7AF3" w:rsidRPr="00DC7D89" w:rsidRDefault="006E7AF3" w:rsidP="006E7AF3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0"/>
        </w:rPr>
      </w:pPr>
      <w:r w:rsidRPr="00DC7D89">
        <w:rPr>
          <w:rFonts w:ascii="仿宋_GB2312" w:eastAsia="仿宋_GB2312" w:hAnsi="仿宋" w:hint="eastAsia"/>
          <w:sz w:val="32"/>
          <w:szCs w:val="30"/>
        </w:rPr>
        <w:t>一、学生在教务处主页-维普论文检测系统可获得免费检测一次论文的机会。（用户名为学号，密码为身份证号后六位，身份证号最后一位为字母“x”的，请输入小写字母）</w:t>
      </w:r>
    </w:p>
    <w:p w:rsidR="006E7AF3" w:rsidRPr="00DC7D89" w:rsidRDefault="006E7AF3" w:rsidP="006E7AF3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0"/>
        </w:rPr>
      </w:pPr>
      <w:r w:rsidRPr="00DC7D89">
        <w:rPr>
          <w:rFonts w:ascii="仿宋_GB2312" w:eastAsia="仿宋_GB2312" w:hAnsi="仿宋" w:hint="eastAsia"/>
          <w:sz w:val="32"/>
          <w:szCs w:val="30"/>
        </w:rPr>
        <w:t>二、</w:t>
      </w:r>
      <w:r w:rsidRPr="00DC7D89">
        <w:rPr>
          <w:rFonts w:ascii="仿宋_GB2312" w:eastAsia="仿宋_GB2312" w:hAnsi="仿宋"/>
          <w:b/>
          <w:sz w:val="32"/>
          <w:szCs w:val="30"/>
        </w:rPr>
        <w:t>5</w:t>
      </w:r>
      <w:r w:rsidRPr="00DC7D89">
        <w:rPr>
          <w:rFonts w:ascii="仿宋_GB2312" w:eastAsia="仿宋_GB2312" w:hAnsi="仿宋" w:hint="eastAsia"/>
          <w:b/>
          <w:sz w:val="32"/>
          <w:szCs w:val="30"/>
        </w:rPr>
        <w:t>月3</w:t>
      </w:r>
      <w:r w:rsidRPr="00DC7D89">
        <w:rPr>
          <w:rFonts w:ascii="仿宋_GB2312" w:eastAsia="仿宋_GB2312" w:hAnsi="仿宋"/>
          <w:b/>
          <w:sz w:val="32"/>
          <w:szCs w:val="30"/>
        </w:rPr>
        <w:t>1</w:t>
      </w:r>
      <w:r w:rsidRPr="00DC7D89">
        <w:rPr>
          <w:rFonts w:ascii="仿宋_GB2312" w:eastAsia="仿宋_GB2312" w:hAnsi="仿宋" w:hint="eastAsia"/>
          <w:b/>
          <w:sz w:val="32"/>
          <w:szCs w:val="30"/>
        </w:rPr>
        <w:t>日前</w:t>
      </w:r>
      <w:r w:rsidRPr="00DC7D89">
        <w:rPr>
          <w:rFonts w:ascii="仿宋_GB2312" w:eastAsia="仿宋_GB2312" w:hAnsi="仿宋" w:hint="eastAsia"/>
          <w:sz w:val="32"/>
          <w:szCs w:val="30"/>
        </w:rPr>
        <w:t>学院按班级或专业或指导老师等分组方式压缩打包统一上传（压缩包在200MB以内，超出的请分包上传）至论文检测系统，并由学校统一检测，未将论文上传至系统的，视为检测结果未通过。</w:t>
      </w:r>
    </w:p>
    <w:p w:rsidR="006E7AF3" w:rsidRPr="00DC7D89" w:rsidRDefault="006E7AF3" w:rsidP="006E7AF3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0"/>
        </w:rPr>
      </w:pPr>
      <w:r w:rsidRPr="00DC7D89">
        <w:rPr>
          <w:rFonts w:ascii="仿宋_GB2312" w:eastAsia="仿宋_GB2312" w:hAnsi="仿宋" w:hint="eastAsia"/>
          <w:sz w:val="32"/>
          <w:szCs w:val="30"/>
        </w:rPr>
        <w:t>三、论文命名方式为：</w:t>
      </w:r>
      <w:bookmarkStart w:id="1" w:name="_Hlk33521433"/>
      <w:r w:rsidRPr="00DC7D89">
        <w:rPr>
          <w:rFonts w:ascii="仿宋_GB2312" w:eastAsia="仿宋_GB2312" w:hAnsi="仿宋" w:hint="eastAsia"/>
          <w:sz w:val="32"/>
          <w:szCs w:val="30"/>
        </w:rPr>
        <w:t>学号</w:t>
      </w:r>
      <w:r w:rsidRPr="00DC7D89">
        <w:rPr>
          <w:rFonts w:ascii="仿宋_GB2312" w:eastAsia="仿宋_GB2312" w:hAnsi="仿宋"/>
          <w:sz w:val="32"/>
          <w:szCs w:val="30"/>
        </w:rPr>
        <w:t>+</w:t>
      </w:r>
      <w:r w:rsidRPr="00DC7D89">
        <w:rPr>
          <w:rFonts w:ascii="仿宋_GB2312" w:eastAsia="仿宋_GB2312" w:hAnsi="仿宋" w:hint="eastAsia"/>
          <w:sz w:val="32"/>
          <w:szCs w:val="30"/>
        </w:rPr>
        <w:t>姓名</w:t>
      </w:r>
      <w:r w:rsidRPr="00DC7D89">
        <w:rPr>
          <w:rFonts w:ascii="仿宋_GB2312" w:eastAsia="仿宋_GB2312" w:hAnsi="仿宋"/>
          <w:sz w:val="32"/>
          <w:szCs w:val="30"/>
        </w:rPr>
        <w:t>+</w:t>
      </w:r>
      <w:r w:rsidRPr="00DC7D89">
        <w:rPr>
          <w:rFonts w:ascii="仿宋_GB2312" w:eastAsia="仿宋_GB2312" w:hAnsi="仿宋" w:hint="eastAsia"/>
          <w:sz w:val="32"/>
          <w:szCs w:val="30"/>
        </w:rPr>
        <w:t>专业班级</w:t>
      </w:r>
      <w:r w:rsidRPr="00DC7D89">
        <w:rPr>
          <w:rFonts w:ascii="仿宋_GB2312" w:eastAsia="仿宋_GB2312" w:hAnsi="仿宋"/>
          <w:sz w:val="32"/>
          <w:szCs w:val="30"/>
        </w:rPr>
        <w:t>+</w:t>
      </w:r>
      <w:r w:rsidRPr="00DC7D89">
        <w:rPr>
          <w:rFonts w:ascii="仿宋_GB2312" w:eastAsia="仿宋_GB2312" w:hAnsi="仿宋" w:hint="eastAsia"/>
          <w:sz w:val="32"/>
          <w:szCs w:val="30"/>
        </w:rPr>
        <w:t>论文题目</w:t>
      </w:r>
      <w:bookmarkEnd w:id="1"/>
      <w:r w:rsidRPr="00DC7D89">
        <w:rPr>
          <w:rFonts w:ascii="仿宋_GB2312" w:eastAsia="仿宋_GB2312" w:hAnsi="仿宋"/>
          <w:sz w:val="32"/>
          <w:szCs w:val="30"/>
        </w:rPr>
        <w:t>+指导教师</w:t>
      </w:r>
      <w:r w:rsidRPr="00DC7D89">
        <w:rPr>
          <w:rFonts w:ascii="仿宋_GB2312" w:eastAsia="仿宋_GB2312" w:hAnsi="仿宋" w:hint="eastAsia"/>
          <w:sz w:val="32"/>
          <w:szCs w:val="30"/>
        </w:rPr>
        <w:t>。检测结果将按照《山东农业大学本科毕业论文（设计）管理办法》</w:t>
      </w:r>
      <w:r w:rsidRPr="00DC7D89">
        <w:rPr>
          <w:rFonts w:ascii="仿宋_GB2312" w:eastAsia="仿宋_GB2312" w:hAnsi="仿宋"/>
          <w:sz w:val="32"/>
          <w:szCs w:val="30"/>
        </w:rPr>
        <w:t>（</w:t>
      </w:r>
      <w:r w:rsidRPr="00DC7D89">
        <w:rPr>
          <w:rFonts w:ascii="仿宋_GB2312" w:eastAsia="仿宋_GB2312" w:hAnsi="仿宋" w:hint="eastAsia"/>
          <w:sz w:val="32"/>
          <w:szCs w:val="30"/>
        </w:rPr>
        <w:t>山农大校字〔2020〕11号</w:t>
      </w:r>
      <w:r w:rsidRPr="00DC7D89">
        <w:rPr>
          <w:rFonts w:ascii="仿宋_GB2312" w:eastAsia="仿宋_GB2312" w:hAnsi="仿宋"/>
          <w:sz w:val="32"/>
          <w:szCs w:val="30"/>
        </w:rPr>
        <w:t>）</w:t>
      </w:r>
      <w:r w:rsidRPr="00DC7D89">
        <w:rPr>
          <w:rFonts w:ascii="仿宋_GB2312" w:eastAsia="仿宋_GB2312" w:hAnsi="仿宋" w:hint="eastAsia"/>
          <w:sz w:val="32"/>
          <w:szCs w:val="30"/>
        </w:rPr>
        <w:t>相关</w:t>
      </w:r>
      <w:r w:rsidRPr="00DC7D89">
        <w:rPr>
          <w:rFonts w:ascii="仿宋_GB2312" w:eastAsia="仿宋_GB2312" w:hAnsi="仿宋"/>
          <w:sz w:val="32"/>
          <w:szCs w:val="30"/>
        </w:rPr>
        <w:t>规定执行。</w:t>
      </w:r>
    </w:p>
    <w:p w:rsidR="006E7AF3" w:rsidRPr="00DC7D89" w:rsidRDefault="006E7AF3" w:rsidP="006E7AF3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0"/>
        </w:rPr>
      </w:pPr>
      <w:r w:rsidRPr="00DC7D89">
        <w:rPr>
          <w:rFonts w:ascii="仿宋_GB2312" w:eastAsia="仿宋_GB2312" w:hAnsi="仿宋" w:hint="eastAsia"/>
          <w:sz w:val="32"/>
          <w:szCs w:val="30"/>
        </w:rPr>
        <w:t>四、对于不适于论文检测的专业，请于</w:t>
      </w:r>
      <w:r w:rsidRPr="00DC7D89">
        <w:rPr>
          <w:rFonts w:ascii="仿宋_GB2312" w:eastAsia="仿宋_GB2312" w:hAnsi="仿宋" w:hint="eastAsia"/>
          <w:b/>
          <w:sz w:val="32"/>
          <w:szCs w:val="30"/>
        </w:rPr>
        <w:t>5月1日</w:t>
      </w:r>
      <w:r w:rsidRPr="00DC7D89">
        <w:rPr>
          <w:rFonts w:ascii="仿宋_GB2312" w:eastAsia="仿宋_GB2312" w:hAnsi="仿宋" w:hint="eastAsia"/>
          <w:sz w:val="32"/>
          <w:szCs w:val="30"/>
        </w:rPr>
        <w:t>前出具相关说明（说明理由，学院如何</w:t>
      </w:r>
      <w:proofErr w:type="gramStart"/>
      <w:r w:rsidRPr="00DC7D89">
        <w:rPr>
          <w:rFonts w:ascii="仿宋_GB2312" w:eastAsia="仿宋_GB2312" w:hAnsi="仿宋" w:hint="eastAsia"/>
          <w:sz w:val="32"/>
          <w:szCs w:val="30"/>
        </w:rPr>
        <w:t>把控本专业</w:t>
      </w:r>
      <w:proofErr w:type="gramEnd"/>
      <w:r w:rsidRPr="00DC7D89">
        <w:rPr>
          <w:rFonts w:ascii="仿宋_GB2312" w:eastAsia="仿宋_GB2312" w:hAnsi="仿宋" w:hint="eastAsia"/>
          <w:sz w:val="32"/>
          <w:szCs w:val="30"/>
        </w:rPr>
        <w:t>论文质量），分管领导签字并加盖学院公章后报送教务处。</w:t>
      </w:r>
    </w:p>
    <w:p w:rsidR="00EA07FE" w:rsidRPr="006E7AF3" w:rsidRDefault="00EA07FE">
      <w:pPr>
        <w:rPr>
          <w:rFonts w:ascii="仿宋_GB2312" w:eastAsia="仿宋_GB2312"/>
          <w:sz w:val="32"/>
          <w:szCs w:val="32"/>
        </w:rPr>
      </w:pPr>
    </w:p>
    <w:sectPr w:rsidR="00EA07FE" w:rsidRPr="006E7AF3" w:rsidSect="00123AE4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F3"/>
    <w:rsid w:val="00123AE4"/>
    <w:rsid w:val="006E7AF3"/>
    <w:rsid w:val="00C166E4"/>
    <w:rsid w:val="00EA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2299AE-5635-4181-B7B1-7083A553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刘超</dc:creator>
  <cp:keywords/>
  <dc:description/>
  <cp:lastModifiedBy>刘超</cp:lastModifiedBy>
  <cp:revision>1</cp:revision>
  <dcterms:created xsi:type="dcterms:W3CDTF">2021-04-14T03:51:00Z</dcterms:created>
  <dcterms:modified xsi:type="dcterms:W3CDTF">2021-04-14T03:51:00Z</dcterms:modified>
</cp:coreProperties>
</file>