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8A3" w:rsidRPr="005C5F1A" w:rsidRDefault="008B38A3" w:rsidP="005C5F1A">
      <w:pPr>
        <w:widowControl w:val="0"/>
        <w:shd w:val="clear" w:color="auto" w:fill="FFFFFF"/>
        <w:spacing w:before="100" w:beforeAutospacing="1" w:after="100" w:afterAutospacing="1" w:line="240" w:lineRule="auto"/>
        <w:jc w:val="center"/>
        <w:rPr>
          <w:rFonts w:ascii="宋体" w:eastAsia="宋体" w:hAnsi="宋体" w:cs="宋体" w:hint="eastAsia"/>
          <w:b/>
          <w:bCs/>
          <w:kern w:val="0"/>
          <w:sz w:val="44"/>
          <w:szCs w:val="44"/>
        </w:rPr>
      </w:pPr>
      <w:r w:rsidRPr="008B38A3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山东农业</w:t>
      </w:r>
      <w:r w:rsidRPr="008B38A3">
        <w:rPr>
          <w:rFonts w:ascii="宋体" w:eastAsia="宋体" w:hAnsi="宋体" w:cs="宋体"/>
          <w:b/>
          <w:bCs/>
          <w:kern w:val="0"/>
          <w:sz w:val="44"/>
          <w:szCs w:val="44"/>
        </w:rPr>
        <w:t>大学</w:t>
      </w:r>
      <w:r w:rsidR="00FD4201">
        <w:rPr>
          <w:rFonts w:ascii="宋体" w:eastAsia="宋体" w:hAnsi="宋体" w:cs="宋体"/>
          <w:b/>
          <w:bCs/>
          <w:kern w:val="0"/>
          <w:sz w:val="44"/>
          <w:szCs w:val="44"/>
        </w:rPr>
        <w:br/>
      </w:r>
      <w:r w:rsidRPr="008B38A3">
        <w:rPr>
          <w:rFonts w:ascii="宋体" w:eastAsia="宋体" w:hAnsi="宋体" w:cs="宋体"/>
          <w:b/>
          <w:bCs/>
          <w:kern w:val="0"/>
          <w:sz w:val="44"/>
          <w:szCs w:val="44"/>
        </w:rPr>
        <w:t>2022年第二学士学位招生面试工作方案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为做好我校202</w:t>
      </w:r>
      <w:r w:rsidRPr="008B38A3">
        <w:rPr>
          <w:rFonts w:ascii="仿宋_GB2312" w:hAnsi="微软雅黑" w:cs="宋体"/>
          <w:kern w:val="0"/>
        </w:rPr>
        <w:t>2</w:t>
      </w:r>
      <w:r w:rsidRPr="008B38A3">
        <w:rPr>
          <w:rFonts w:ascii="仿宋_GB2312" w:hAnsi="微软雅黑" w:cs="宋体" w:hint="eastAsia"/>
          <w:kern w:val="0"/>
        </w:rPr>
        <w:t>年第二学士学位招生面试录取工作，根据</w:t>
      </w:r>
      <w:r w:rsidRPr="00C043EA">
        <w:rPr>
          <w:rFonts w:ascii="仿宋_GB2312" w:hAnsi="微软雅黑" w:cs="宋体" w:hint="eastAsia"/>
          <w:kern w:val="0"/>
        </w:rPr>
        <w:t>《教育部办公厅关于在普通高校继续开展第二学士学位教育的通知》《教育部</w:t>
      </w:r>
      <w:r w:rsidRPr="00C043EA">
        <w:rPr>
          <w:rFonts w:ascii="仿宋_GB2312" w:hAnsi="微软雅黑" w:cs="宋体"/>
          <w:kern w:val="0"/>
        </w:rPr>
        <w:t>高等教育司关于做好</w:t>
      </w:r>
      <w:r w:rsidRPr="00C043EA">
        <w:rPr>
          <w:rFonts w:ascii="仿宋_GB2312" w:hAnsi="微软雅黑" w:cs="宋体" w:hint="eastAsia"/>
          <w:kern w:val="0"/>
        </w:rPr>
        <w:t>2022年</w:t>
      </w:r>
      <w:r w:rsidRPr="00C043EA">
        <w:rPr>
          <w:rFonts w:ascii="仿宋_GB2312" w:hAnsi="微软雅黑" w:cs="宋体"/>
          <w:kern w:val="0"/>
        </w:rPr>
        <w:t>度第二学士学位教育工作的通知</w:t>
      </w:r>
      <w:r w:rsidRPr="00C043EA">
        <w:rPr>
          <w:rFonts w:ascii="仿宋_GB2312" w:hAnsi="微软雅黑" w:cs="宋体" w:hint="eastAsia"/>
          <w:kern w:val="0"/>
        </w:rPr>
        <w:t>》</w:t>
      </w:r>
      <w:r w:rsidRPr="008B38A3">
        <w:rPr>
          <w:rFonts w:ascii="仿宋_GB2312" w:hAnsi="微软雅黑" w:cs="宋体" w:hint="eastAsia"/>
          <w:kern w:val="0"/>
        </w:rPr>
        <w:t>等文件规定，结合实际情况，</w:t>
      </w:r>
      <w:r>
        <w:rPr>
          <w:rFonts w:ascii="仿宋_GB2312" w:hAnsi="微软雅黑" w:cs="宋体" w:hint="eastAsia"/>
          <w:kern w:val="0"/>
        </w:rPr>
        <w:t>特制定</w:t>
      </w:r>
      <w:r>
        <w:rPr>
          <w:rFonts w:ascii="仿宋_GB2312" w:hAnsi="微软雅黑" w:cs="宋体"/>
          <w:kern w:val="0"/>
        </w:rPr>
        <w:t>本方案</w:t>
      </w:r>
      <w:r w:rsidRPr="008B38A3">
        <w:rPr>
          <w:rFonts w:ascii="仿宋_GB2312" w:hAnsi="微软雅黑" w:cs="宋体" w:hint="eastAsia"/>
          <w:kern w:val="0"/>
        </w:rPr>
        <w:t>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rPr>
          <w:rFonts w:ascii="黑体" w:eastAsia="黑体" w:hAnsi="黑体" w:cs="宋体"/>
          <w:kern w:val="0"/>
        </w:rPr>
      </w:pPr>
      <w:r w:rsidRPr="008B38A3">
        <w:rPr>
          <w:rFonts w:ascii="黑体" w:eastAsia="黑体" w:hAnsi="黑体" w:cs="宋体" w:hint="eastAsia"/>
          <w:kern w:val="0"/>
        </w:rPr>
        <w:t>一、总体要求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参照国家教育考试有关工作要求，加强招生考试管理，规范命题、面试、统分及成绩公布等工作程序，严格按照招生考试办法确定的录取标准择优录取。面试工作应坚持“安全、公平、科学”的原则，全面考核考生的综合素质和能力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rPr>
          <w:rFonts w:ascii="黑体" w:eastAsia="黑体" w:hAnsi="黑体" w:cs="宋体"/>
          <w:kern w:val="0"/>
        </w:rPr>
      </w:pPr>
      <w:r w:rsidRPr="008B38A3">
        <w:rPr>
          <w:rFonts w:ascii="黑体" w:eastAsia="黑体" w:hAnsi="黑体" w:cs="宋体" w:hint="eastAsia"/>
          <w:kern w:val="0"/>
        </w:rPr>
        <w:t>二、组织管理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（一）第二学士学位招生面试录取工作实行校、院两级分工负责管理。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（二）学校招生工作领导小组负责制订招生面试工作方案，统筹协调各学院面试工作安排。学院负责制定第二学士学位招生面试实施细则和工作流程。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（三）学院成立第二学士学位招生面试工作</w:t>
      </w:r>
      <w:r w:rsidR="00BC4C50">
        <w:rPr>
          <w:rFonts w:ascii="仿宋_GB2312" w:hAnsi="微软雅黑" w:cs="宋体" w:hint="eastAsia"/>
          <w:kern w:val="0"/>
        </w:rPr>
        <w:t>小</w:t>
      </w:r>
      <w:r w:rsidRPr="008B38A3">
        <w:rPr>
          <w:rFonts w:ascii="仿宋_GB2312" w:hAnsi="微软雅黑" w:cs="宋体" w:hint="eastAsia"/>
          <w:kern w:val="0"/>
        </w:rPr>
        <w:t>组，每个面试小组3-5人，由具有讲师以上职称或博士学位的专业教师担任组员。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rPr>
          <w:rFonts w:ascii="黑体" w:eastAsia="黑体" w:hAnsi="黑体" w:cs="宋体"/>
          <w:kern w:val="0"/>
        </w:rPr>
      </w:pPr>
      <w:r w:rsidRPr="00141F25">
        <w:rPr>
          <w:rFonts w:ascii="黑体" w:eastAsia="黑体" w:hAnsi="黑体" w:cs="宋体" w:hint="eastAsia"/>
          <w:kern w:val="0"/>
        </w:rPr>
        <w:t>三、面试工作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rPr>
          <w:rFonts w:ascii="楷体" w:eastAsia="楷体" w:hAnsi="楷体" w:cs="宋体"/>
          <w:kern w:val="0"/>
        </w:rPr>
      </w:pPr>
      <w:r w:rsidRPr="008B38A3">
        <w:rPr>
          <w:rFonts w:ascii="楷体" w:eastAsia="楷体" w:hAnsi="楷体" w:cs="宋体" w:hint="eastAsia"/>
          <w:kern w:val="0"/>
        </w:rPr>
        <w:t>（一）面试范围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lastRenderedPageBreak/>
        <w:t>通过资格审查且符合综合面试要求的考生。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rPr>
          <w:rFonts w:ascii="楷体" w:eastAsia="楷体" w:hAnsi="楷体" w:cs="宋体"/>
          <w:kern w:val="0"/>
        </w:rPr>
      </w:pPr>
      <w:r w:rsidRPr="008B38A3">
        <w:rPr>
          <w:rFonts w:ascii="楷体" w:eastAsia="楷体" w:hAnsi="楷体" w:cs="宋体" w:hint="eastAsia"/>
          <w:kern w:val="0"/>
        </w:rPr>
        <w:t>（二）面试方式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1.采用网络远程面试，以综合面试形式进行。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2.面试使用平台及考生安排</w:t>
      </w:r>
      <w:r w:rsidR="00141F25">
        <w:rPr>
          <w:rFonts w:ascii="仿宋_GB2312" w:hAnsi="微软雅黑" w:cs="宋体" w:hint="eastAsia"/>
          <w:kern w:val="0"/>
        </w:rPr>
        <w:t>，由</w:t>
      </w:r>
      <w:r w:rsidR="00141F25">
        <w:rPr>
          <w:rFonts w:ascii="仿宋_GB2312" w:hAnsi="微软雅黑" w:cs="宋体"/>
          <w:kern w:val="0"/>
        </w:rPr>
        <w:t>学院在面试前</w:t>
      </w:r>
      <w:r w:rsidR="004E2146">
        <w:rPr>
          <w:rFonts w:ascii="仿宋_GB2312" w:hAnsi="微软雅黑" w:cs="宋体" w:hint="eastAsia"/>
          <w:kern w:val="0"/>
        </w:rPr>
        <w:t>2天</w:t>
      </w:r>
      <w:r w:rsidR="00141F25">
        <w:rPr>
          <w:rFonts w:ascii="仿宋_GB2312" w:hAnsi="微软雅黑" w:cs="宋体" w:hint="eastAsia"/>
          <w:kern w:val="0"/>
        </w:rPr>
        <w:t>以</w:t>
      </w:r>
      <w:r w:rsidR="00141F25">
        <w:rPr>
          <w:rFonts w:ascii="仿宋_GB2312" w:hAnsi="微软雅黑" w:cs="宋体"/>
          <w:kern w:val="0"/>
        </w:rPr>
        <w:t>邮件</w:t>
      </w:r>
      <w:r w:rsidR="004E2146">
        <w:rPr>
          <w:rFonts w:ascii="仿宋_GB2312" w:hAnsi="微软雅黑" w:cs="宋体" w:hint="eastAsia"/>
          <w:kern w:val="0"/>
        </w:rPr>
        <w:t>和</w:t>
      </w:r>
      <w:r w:rsidR="004E2146">
        <w:rPr>
          <w:rFonts w:ascii="仿宋_GB2312" w:hAnsi="微软雅黑" w:cs="宋体"/>
          <w:kern w:val="0"/>
        </w:rPr>
        <w:t>电话短信形式告知</w:t>
      </w:r>
      <w:r w:rsidRPr="00141F25">
        <w:rPr>
          <w:rFonts w:ascii="仿宋_GB2312" w:hAnsi="微软雅黑" w:cs="宋体" w:hint="eastAsia"/>
          <w:kern w:val="0"/>
        </w:rPr>
        <w:t>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rPr>
          <w:rFonts w:ascii="楷体" w:eastAsia="楷体" w:hAnsi="楷体" w:cs="宋体"/>
          <w:kern w:val="0"/>
        </w:rPr>
      </w:pPr>
      <w:r w:rsidRPr="008B38A3">
        <w:rPr>
          <w:rFonts w:ascii="楷体" w:eastAsia="楷体" w:hAnsi="楷体" w:cs="宋体" w:hint="eastAsia"/>
          <w:kern w:val="0"/>
        </w:rPr>
        <w:t>（三）面试时间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面试时间定于202</w:t>
      </w:r>
      <w:r w:rsidR="004E2146">
        <w:rPr>
          <w:rFonts w:ascii="仿宋_GB2312" w:hAnsi="微软雅黑" w:cs="宋体"/>
          <w:kern w:val="0"/>
        </w:rPr>
        <w:t>2</w:t>
      </w:r>
      <w:r w:rsidRPr="008B38A3">
        <w:rPr>
          <w:rFonts w:ascii="仿宋_GB2312" w:hAnsi="微软雅黑" w:cs="宋体" w:hint="eastAsia"/>
          <w:kern w:val="0"/>
        </w:rPr>
        <w:t>年7月</w:t>
      </w:r>
      <w:r w:rsidR="004E2146">
        <w:rPr>
          <w:rFonts w:ascii="仿宋_GB2312" w:hAnsi="微软雅黑" w:cs="宋体"/>
          <w:kern w:val="0"/>
        </w:rPr>
        <w:t>11</w:t>
      </w:r>
      <w:r w:rsidRPr="008B38A3">
        <w:rPr>
          <w:rFonts w:ascii="仿宋_GB2312" w:hAnsi="微软雅黑" w:cs="宋体" w:hint="eastAsia"/>
          <w:kern w:val="0"/>
        </w:rPr>
        <w:t>日</w:t>
      </w:r>
      <w:r w:rsidR="00FB278D">
        <w:rPr>
          <w:rFonts w:ascii="仿宋_GB2312" w:hAnsi="微软雅黑" w:cs="宋体" w:hint="eastAsia"/>
          <w:kern w:val="0"/>
        </w:rPr>
        <w:t>至</w:t>
      </w:r>
      <w:r w:rsidRPr="008B38A3">
        <w:rPr>
          <w:rFonts w:ascii="仿宋_GB2312" w:hAnsi="微软雅黑" w:cs="宋体" w:hint="eastAsia"/>
          <w:kern w:val="0"/>
        </w:rPr>
        <w:t>7月</w:t>
      </w:r>
      <w:r w:rsidR="004E2146">
        <w:rPr>
          <w:rFonts w:ascii="仿宋_GB2312" w:hAnsi="微软雅黑" w:cs="宋体"/>
          <w:kern w:val="0"/>
        </w:rPr>
        <w:t>15</w:t>
      </w:r>
      <w:r w:rsidRPr="008B38A3">
        <w:rPr>
          <w:rFonts w:ascii="仿宋_GB2312" w:hAnsi="微软雅黑" w:cs="宋体" w:hint="eastAsia"/>
          <w:kern w:val="0"/>
        </w:rPr>
        <w:t>日进行，测试前一天与考生进行面试技术测试，具体安排由各学院通知。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正式开始前15分钟，</w:t>
      </w:r>
      <w:proofErr w:type="gramStart"/>
      <w:r w:rsidRPr="008B38A3">
        <w:rPr>
          <w:rFonts w:ascii="仿宋_GB2312" w:hAnsi="微软雅黑" w:cs="宋体" w:hint="eastAsia"/>
          <w:kern w:val="0"/>
        </w:rPr>
        <w:t>面试组</w:t>
      </w:r>
      <w:proofErr w:type="gramEnd"/>
      <w:r w:rsidRPr="008B38A3">
        <w:rPr>
          <w:rFonts w:ascii="仿宋_GB2312" w:hAnsi="微软雅黑" w:cs="宋体" w:hint="eastAsia"/>
          <w:kern w:val="0"/>
        </w:rPr>
        <w:t>秘书对考生点名，再次确认考生及其家长的应急电话，并告诉考生</w:t>
      </w:r>
      <w:proofErr w:type="gramStart"/>
      <w:r w:rsidRPr="008B38A3">
        <w:rPr>
          <w:rFonts w:ascii="仿宋_GB2312" w:hAnsi="微软雅黑" w:cs="宋体" w:hint="eastAsia"/>
          <w:kern w:val="0"/>
        </w:rPr>
        <w:t>面试</w:t>
      </w:r>
      <w:proofErr w:type="gramEnd"/>
      <w:r w:rsidRPr="008B38A3">
        <w:rPr>
          <w:rFonts w:ascii="仿宋_GB2312" w:hAnsi="微软雅黑" w:cs="宋体" w:hint="eastAsia"/>
          <w:kern w:val="0"/>
        </w:rPr>
        <w:t>组的应急联系电话，以备出现掉线、身体不适等紧急情况时联系。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考试开始后15分钟还未能正式签到的人员将取消面试资格。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rPr>
          <w:rFonts w:ascii="楷体" w:eastAsia="楷体" w:hAnsi="楷体" w:cs="宋体"/>
          <w:kern w:val="0"/>
        </w:rPr>
      </w:pPr>
      <w:r w:rsidRPr="008B38A3">
        <w:rPr>
          <w:rFonts w:ascii="楷体" w:eastAsia="楷体" w:hAnsi="楷体" w:cs="宋体" w:hint="eastAsia"/>
          <w:kern w:val="0"/>
        </w:rPr>
        <w:t>（四）面试内容</w:t>
      </w:r>
    </w:p>
    <w:p w:rsidR="004E2146" w:rsidRDefault="004E2146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5D5D19">
        <w:rPr>
          <w:rFonts w:ascii="仿宋_GB2312" w:hAnsi="微软雅黑" w:cs="宋体" w:hint="eastAsia"/>
          <w:kern w:val="0"/>
        </w:rPr>
        <w:t>重点考察</w:t>
      </w:r>
      <w:r>
        <w:rPr>
          <w:rFonts w:ascii="仿宋_GB2312" w:hAnsi="微软雅黑" w:cs="宋体" w:hint="eastAsia"/>
          <w:kern w:val="0"/>
        </w:rPr>
        <w:t>考生</w:t>
      </w:r>
      <w:r w:rsidRPr="005D5D19">
        <w:rPr>
          <w:rFonts w:ascii="仿宋_GB2312" w:hAnsi="微软雅黑" w:cs="宋体" w:hint="eastAsia"/>
          <w:kern w:val="0"/>
        </w:rPr>
        <w:t>的</w:t>
      </w:r>
      <w:r>
        <w:rPr>
          <w:rFonts w:ascii="仿宋_GB2312" w:hAnsi="微软雅黑" w:cs="宋体" w:hint="eastAsia"/>
          <w:kern w:val="0"/>
        </w:rPr>
        <w:t>心理状态</w:t>
      </w:r>
      <w:r>
        <w:rPr>
          <w:rFonts w:ascii="仿宋_GB2312" w:hAnsi="微软雅黑" w:cs="宋体"/>
          <w:kern w:val="0"/>
        </w:rPr>
        <w:t>、</w:t>
      </w:r>
      <w:r>
        <w:rPr>
          <w:rFonts w:ascii="仿宋_GB2312" w:hAnsi="微软雅黑" w:cs="宋体" w:hint="eastAsia"/>
          <w:kern w:val="0"/>
        </w:rPr>
        <w:t>学科</w:t>
      </w:r>
      <w:r>
        <w:rPr>
          <w:rFonts w:ascii="仿宋_GB2312" w:hAnsi="微软雅黑" w:cs="宋体"/>
          <w:kern w:val="0"/>
        </w:rPr>
        <w:t>基础知识、</w:t>
      </w:r>
      <w:r w:rsidRPr="005D5D19">
        <w:rPr>
          <w:rFonts w:ascii="仿宋_GB2312" w:hAnsi="微软雅黑" w:cs="宋体" w:hint="eastAsia"/>
          <w:kern w:val="0"/>
        </w:rPr>
        <w:t>综合素质、培养潜质等</w:t>
      </w:r>
      <w:r>
        <w:rPr>
          <w:rFonts w:ascii="仿宋_GB2312" w:hAnsi="微软雅黑" w:cs="宋体" w:hint="eastAsia"/>
          <w:kern w:val="0"/>
        </w:rPr>
        <w:t>内容</w:t>
      </w:r>
      <w:r>
        <w:rPr>
          <w:rFonts w:ascii="仿宋_GB2312" w:hAnsi="微软雅黑" w:cs="宋体"/>
          <w:kern w:val="0"/>
        </w:rPr>
        <w:t>，</w:t>
      </w:r>
      <w:r>
        <w:rPr>
          <w:rFonts w:ascii="仿宋_GB2312" w:hAnsi="微软雅黑" w:cs="宋体" w:hint="eastAsia"/>
          <w:kern w:val="0"/>
        </w:rPr>
        <w:t>具体面试内容及要求由</w:t>
      </w:r>
      <w:r>
        <w:rPr>
          <w:rFonts w:ascii="仿宋_GB2312" w:hAnsi="微软雅黑" w:cs="宋体"/>
          <w:kern w:val="0"/>
        </w:rPr>
        <w:t>专业所在</w:t>
      </w:r>
      <w:r w:rsidRPr="005D5D19">
        <w:rPr>
          <w:rFonts w:ascii="仿宋_GB2312" w:hAnsi="微软雅黑" w:cs="宋体" w:hint="eastAsia"/>
          <w:kern w:val="0"/>
        </w:rPr>
        <w:t>学院确定。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1.个人自我介绍：考察交流能力、表达能力、精神面貌。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2.思想政治测试：考察思想品德状况、思想政治状况、专业伦理规范等。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3.</w:t>
      </w:r>
      <w:r w:rsidR="004E2146" w:rsidRPr="004E2146">
        <w:rPr>
          <w:rFonts w:ascii="仿宋_GB2312" w:hAnsi="微软雅黑" w:cs="宋体" w:hint="eastAsia"/>
          <w:kern w:val="0"/>
        </w:rPr>
        <w:t xml:space="preserve"> </w:t>
      </w:r>
      <w:r w:rsidR="004E2146">
        <w:rPr>
          <w:rFonts w:ascii="仿宋_GB2312" w:hAnsi="微软雅黑" w:cs="宋体" w:hint="eastAsia"/>
          <w:kern w:val="0"/>
        </w:rPr>
        <w:t>学科</w:t>
      </w:r>
      <w:r w:rsidR="004E2146">
        <w:rPr>
          <w:rFonts w:ascii="仿宋_GB2312" w:hAnsi="微软雅黑" w:cs="宋体"/>
          <w:kern w:val="0"/>
        </w:rPr>
        <w:t>基础</w:t>
      </w:r>
      <w:r w:rsidRPr="008B38A3">
        <w:rPr>
          <w:rFonts w:ascii="仿宋_GB2312" w:hAnsi="微软雅黑" w:cs="宋体" w:hint="eastAsia"/>
          <w:kern w:val="0"/>
        </w:rPr>
        <w:t>测试：</w:t>
      </w:r>
      <w:r w:rsidR="004E2146">
        <w:rPr>
          <w:rFonts w:ascii="仿宋_GB2312" w:hAnsi="微软雅黑" w:cs="宋体" w:hint="eastAsia"/>
          <w:kern w:val="0"/>
        </w:rPr>
        <w:t>考察</w:t>
      </w:r>
      <w:r w:rsidR="004E2146">
        <w:rPr>
          <w:rFonts w:ascii="仿宋_GB2312" w:hAnsi="微软雅黑" w:cs="宋体"/>
          <w:kern w:val="0"/>
        </w:rPr>
        <w:t>所</w:t>
      </w:r>
      <w:r w:rsidR="004E2146">
        <w:rPr>
          <w:rFonts w:ascii="仿宋_GB2312" w:hAnsi="微软雅黑" w:cs="宋体" w:hint="eastAsia"/>
          <w:kern w:val="0"/>
        </w:rPr>
        <w:t>报考</w:t>
      </w:r>
      <w:r w:rsidR="004E2146">
        <w:rPr>
          <w:rFonts w:ascii="仿宋_GB2312" w:hAnsi="微软雅黑" w:cs="宋体"/>
          <w:kern w:val="0"/>
        </w:rPr>
        <w:t>专业应具备的学科基础知识和</w:t>
      </w:r>
      <w:r w:rsidRPr="008B38A3">
        <w:rPr>
          <w:rFonts w:ascii="仿宋_GB2312" w:hAnsi="微软雅黑" w:cs="宋体" w:hint="eastAsia"/>
          <w:kern w:val="0"/>
        </w:rPr>
        <w:t>培养潜质</w:t>
      </w:r>
      <w:r w:rsidR="004E2146">
        <w:rPr>
          <w:rFonts w:ascii="仿宋_GB2312" w:hAnsi="微软雅黑" w:cs="宋体" w:hint="eastAsia"/>
          <w:kern w:val="0"/>
        </w:rPr>
        <w:t>等</w:t>
      </w:r>
      <w:r w:rsidRPr="008B38A3">
        <w:rPr>
          <w:rFonts w:ascii="仿宋_GB2312" w:hAnsi="微软雅黑" w:cs="宋体" w:hint="eastAsia"/>
          <w:kern w:val="0"/>
        </w:rPr>
        <w:t>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4.综合素质测试：考察学生本科表现、潜在能力素质；考察学习能力、科学素养、逻辑思维、推理能力与创新思维等。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rPr>
          <w:rFonts w:ascii="楷体" w:eastAsia="楷体" w:hAnsi="楷体" w:cs="宋体"/>
          <w:kern w:val="0"/>
        </w:rPr>
      </w:pPr>
      <w:r w:rsidRPr="008B38A3">
        <w:rPr>
          <w:rFonts w:ascii="楷体" w:eastAsia="楷体" w:hAnsi="楷体" w:cs="宋体" w:hint="eastAsia"/>
          <w:kern w:val="0"/>
        </w:rPr>
        <w:lastRenderedPageBreak/>
        <w:t>（五）面试要求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1.面试成绩按百分制评分，满分为100分，不设起评分。面试总成绩达到60分以上（含60分），方可获得录取资格。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2.每位考生面试时间5</w:t>
      </w:r>
      <w:r w:rsidR="00FB278D">
        <w:rPr>
          <w:rFonts w:ascii="微软雅黑" w:eastAsia="微软雅黑" w:hAnsi="微软雅黑" w:cs="宋体" w:hint="eastAsia"/>
          <w:kern w:val="0"/>
        </w:rPr>
        <w:t>～</w:t>
      </w:r>
      <w:r w:rsidRPr="008B38A3">
        <w:rPr>
          <w:rFonts w:ascii="仿宋_GB2312" w:hAnsi="微软雅黑" w:cs="宋体" w:hint="eastAsia"/>
          <w:kern w:val="0"/>
        </w:rPr>
        <w:t>10分钟。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3.面试全程录音录像录屏。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rPr>
          <w:rFonts w:ascii="楷体" w:eastAsia="楷体" w:hAnsi="楷体" w:cs="宋体"/>
          <w:kern w:val="0"/>
        </w:rPr>
      </w:pPr>
      <w:r w:rsidRPr="008B38A3">
        <w:rPr>
          <w:rFonts w:ascii="楷体" w:eastAsia="楷体" w:hAnsi="楷体" w:cs="宋体" w:hint="eastAsia"/>
          <w:kern w:val="0"/>
        </w:rPr>
        <w:t>（六）面试纪律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1.考生须保证面试空间完全独立，不能接受外来音频、视频，面试期间严禁他人进入。面试期间不允许锁屏、缩屏、录屏，不得离开监控范围，不得故意造成死机、卡顿、断网等情况。违规违纪者，取消录取资格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2.学院方，如发生因不可控的自然因素（如停电、</w:t>
      </w:r>
      <w:proofErr w:type="gramStart"/>
      <w:r w:rsidRPr="008B38A3">
        <w:rPr>
          <w:rFonts w:ascii="仿宋_GB2312" w:hAnsi="微软雅黑" w:cs="宋体" w:hint="eastAsia"/>
          <w:kern w:val="0"/>
        </w:rPr>
        <w:t>停网等</w:t>
      </w:r>
      <w:proofErr w:type="gramEnd"/>
      <w:r w:rsidRPr="008B38A3">
        <w:rPr>
          <w:rFonts w:ascii="仿宋_GB2312" w:hAnsi="微软雅黑" w:cs="宋体" w:hint="eastAsia"/>
          <w:kern w:val="0"/>
        </w:rPr>
        <w:t>）造成线上面试中断者，学院将及时联系考生，并尽快安排组织重新面试；考生方，因不可控的自然因素造成面试中断者，可提供充分有力的证据并同时向学院提起二次面试的申请，由学院面试工作领导小组决定是否批准重新面试。此种情况下，每位考生重新面试的申请仅限一次。考生人为中断面试的进程或谎报出现了不可控的外力阻断者，都被视为自动放弃面试，取消面试成绩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3.考生在面试期间，原则上不得离开面试设备摄影范围。如确有需要（身体原因不适、设备需要调试等），</w:t>
      </w:r>
      <w:proofErr w:type="gramStart"/>
      <w:r w:rsidRPr="008B38A3">
        <w:rPr>
          <w:rFonts w:ascii="仿宋_GB2312" w:hAnsi="微软雅黑" w:cs="宋体" w:hint="eastAsia"/>
          <w:kern w:val="0"/>
        </w:rPr>
        <w:t>需报线上</w:t>
      </w:r>
      <w:proofErr w:type="gramEnd"/>
      <w:r w:rsidRPr="008B38A3">
        <w:rPr>
          <w:rFonts w:ascii="仿宋_GB2312" w:hAnsi="微软雅黑" w:cs="宋体" w:hint="eastAsia"/>
          <w:kern w:val="0"/>
        </w:rPr>
        <w:t>工作人员，经请示被批准后，在合理的时间内解决问题。凡无正当理由、不主动报告主考方、处理时间不合理的考生，都将被视为借故离开拍摄范围而进行作弊的行为，并取消考试成绩。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rPr>
          <w:rFonts w:ascii="楷体" w:eastAsia="楷体" w:hAnsi="楷体" w:cs="宋体"/>
          <w:kern w:val="0"/>
        </w:rPr>
      </w:pPr>
      <w:r w:rsidRPr="00141F25">
        <w:rPr>
          <w:rFonts w:ascii="楷体" w:eastAsia="楷体" w:hAnsi="楷体" w:cs="宋体" w:hint="eastAsia"/>
          <w:kern w:val="0"/>
        </w:rPr>
        <w:lastRenderedPageBreak/>
        <w:t>四、录取原则</w:t>
      </w:r>
    </w:p>
    <w:p w:rsidR="008B38A3" w:rsidRPr="008B38A3" w:rsidRDefault="00EC70B4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1836A9">
        <w:rPr>
          <w:rFonts w:ascii="仿宋_GB2312" w:hAnsi="微软雅黑" w:cs="宋体" w:hint="eastAsia"/>
          <w:kern w:val="0"/>
        </w:rPr>
        <w:t>按照考核成绩由高到低顺序确定录取名单</w:t>
      </w:r>
      <w:r>
        <w:rPr>
          <w:rFonts w:ascii="仿宋_GB2312" w:hAnsi="微软雅黑" w:cs="宋体" w:hint="eastAsia"/>
          <w:kern w:val="0"/>
        </w:rPr>
        <w:t>，面</w:t>
      </w:r>
      <w:r>
        <w:rPr>
          <w:rFonts w:ascii="仿宋_GB2312" w:hAnsi="微软雅黑" w:cs="宋体"/>
          <w:kern w:val="0"/>
        </w:rPr>
        <w:t>试不及格的不予录取</w:t>
      </w:r>
      <w:r w:rsidRPr="001836A9">
        <w:rPr>
          <w:rFonts w:ascii="仿宋_GB2312" w:hAnsi="微软雅黑" w:cs="宋体" w:hint="eastAsia"/>
          <w:kern w:val="0"/>
        </w:rPr>
        <w:t>。</w:t>
      </w:r>
      <w:r w:rsidR="008B38A3" w:rsidRPr="008B38A3">
        <w:rPr>
          <w:rFonts w:ascii="仿宋_GB2312" w:hAnsi="微软雅黑" w:cs="宋体" w:hint="eastAsia"/>
          <w:kern w:val="0"/>
        </w:rPr>
        <w:t>拟录取名单经学校招生领导小组审议后，</w:t>
      </w:r>
      <w:r w:rsidR="00FB278D">
        <w:rPr>
          <w:rFonts w:ascii="仿宋_GB2312" w:hAnsi="微软雅黑" w:cs="宋体" w:hint="eastAsia"/>
          <w:kern w:val="0"/>
        </w:rPr>
        <w:t>在</w:t>
      </w:r>
      <w:r w:rsidR="004E2146" w:rsidRPr="001836A9">
        <w:rPr>
          <w:rFonts w:ascii="仿宋_GB2312" w:hAnsi="微软雅黑" w:cs="宋体" w:hint="eastAsia"/>
          <w:kern w:val="0"/>
        </w:rPr>
        <w:t>山东农业大学教务处主页</w:t>
      </w:r>
      <w:r w:rsidR="008B38A3" w:rsidRPr="008B38A3">
        <w:rPr>
          <w:rFonts w:ascii="仿宋_GB2312" w:hAnsi="微软雅黑" w:cs="宋体" w:hint="eastAsia"/>
          <w:kern w:val="0"/>
        </w:rPr>
        <w:t>上予以公示。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rPr>
          <w:rFonts w:ascii="楷体" w:eastAsia="楷体" w:hAnsi="楷体" w:cs="宋体"/>
          <w:kern w:val="0"/>
        </w:rPr>
      </w:pPr>
      <w:r w:rsidRPr="00141F25">
        <w:rPr>
          <w:rFonts w:ascii="楷体" w:eastAsia="楷体" w:hAnsi="楷体" w:cs="宋体" w:hint="eastAsia"/>
          <w:kern w:val="0"/>
        </w:rPr>
        <w:t>五、严肃纪律和违规处理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严格按照相关规定，严肃查处违规违纪行为。对在面试过程中有违规行为的考生，一经查实，即按照《国家教育考试违规处理办法》、《普通高等学校招生违规行为处理暂行办法》等规定严肃处理，取消面试成绩及录取资格，记入《考生考试诚信档案》。</w:t>
      </w:r>
    </w:p>
    <w:p w:rsidR="008B38A3" w:rsidRPr="008B38A3" w:rsidRDefault="008B38A3" w:rsidP="005C5F1A">
      <w:pPr>
        <w:widowControl w:val="0"/>
        <w:shd w:val="clear" w:color="auto" w:fill="FFFFFF"/>
        <w:ind w:firstLine="646"/>
        <w:rPr>
          <w:rFonts w:ascii="楷体" w:eastAsia="楷体" w:hAnsi="楷体" w:cs="宋体"/>
          <w:kern w:val="0"/>
        </w:rPr>
      </w:pPr>
      <w:r w:rsidRPr="00141F25">
        <w:rPr>
          <w:rFonts w:ascii="楷体" w:eastAsia="楷体" w:hAnsi="楷体" w:cs="宋体" w:hint="eastAsia"/>
          <w:kern w:val="0"/>
        </w:rPr>
        <w:t>六、其他</w:t>
      </w:r>
    </w:p>
    <w:p w:rsidR="008B38A3" w:rsidRDefault="008B38A3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 w:rsidRPr="008B38A3">
        <w:rPr>
          <w:rFonts w:ascii="仿宋_GB2312" w:hAnsi="微软雅黑" w:cs="宋体" w:hint="eastAsia"/>
          <w:kern w:val="0"/>
        </w:rPr>
        <w:t>未尽事宜由校（院）第二学士学位招生工作领导小组负责解释。</w:t>
      </w:r>
    </w:p>
    <w:p w:rsidR="005C5F1A" w:rsidRDefault="005C5F1A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</w:p>
    <w:p w:rsidR="005C5F1A" w:rsidRDefault="005C5F1A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</w:p>
    <w:p w:rsidR="005C5F1A" w:rsidRDefault="005C5F1A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</w:p>
    <w:p w:rsidR="005C5F1A" w:rsidRDefault="005C5F1A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/>
          <w:kern w:val="0"/>
        </w:rPr>
      </w:pPr>
      <w:r>
        <w:rPr>
          <w:rFonts w:ascii="仿宋_GB2312" w:hAnsi="微软雅黑" w:cs="宋体" w:hint="eastAsia"/>
          <w:kern w:val="0"/>
        </w:rPr>
        <w:t xml:space="preserve"> </w:t>
      </w:r>
      <w:r>
        <w:rPr>
          <w:rFonts w:ascii="仿宋_GB2312" w:hAnsi="微软雅黑" w:cs="宋体"/>
          <w:kern w:val="0"/>
        </w:rPr>
        <w:t xml:space="preserve">                                </w:t>
      </w:r>
      <w:r>
        <w:rPr>
          <w:rFonts w:ascii="仿宋_GB2312" w:hAnsi="微软雅黑" w:cs="宋体" w:hint="eastAsia"/>
          <w:kern w:val="0"/>
        </w:rPr>
        <w:t>山东农业大学</w:t>
      </w:r>
    </w:p>
    <w:p w:rsidR="005C5F1A" w:rsidRPr="008B38A3" w:rsidRDefault="005C5F1A" w:rsidP="005C5F1A">
      <w:pPr>
        <w:widowControl w:val="0"/>
        <w:shd w:val="clear" w:color="auto" w:fill="FFFFFF"/>
        <w:ind w:firstLine="646"/>
        <w:jc w:val="both"/>
        <w:rPr>
          <w:rFonts w:ascii="仿宋_GB2312" w:hAnsi="微软雅黑" w:cs="宋体" w:hint="eastAsia"/>
          <w:kern w:val="0"/>
        </w:rPr>
      </w:pPr>
      <w:r>
        <w:rPr>
          <w:rFonts w:ascii="仿宋_GB2312" w:hAnsi="微软雅黑" w:cs="宋体" w:hint="eastAsia"/>
          <w:kern w:val="0"/>
        </w:rPr>
        <w:t xml:space="preserve"> </w:t>
      </w:r>
      <w:r>
        <w:rPr>
          <w:rFonts w:ascii="仿宋_GB2312" w:hAnsi="微软雅黑" w:cs="宋体"/>
          <w:kern w:val="0"/>
        </w:rPr>
        <w:t xml:space="preserve">                              </w:t>
      </w:r>
      <w:bookmarkStart w:id="0" w:name="_GoBack"/>
      <w:bookmarkEnd w:id="0"/>
      <w:r>
        <w:rPr>
          <w:rFonts w:ascii="仿宋_GB2312" w:hAnsi="微软雅黑" w:cs="宋体"/>
          <w:kern w:val="0"/>
        </w:rPr>
        <w:t>2022</w:t>
      </w:r>
      <w:r>
        <w:rPr>
          <w:rFonts w:ascii="仿宋_GB2312" w:hAnsi="微软雅黑" w:cs="宋体" w:hint="eastAsia"/>
          <w:kern w:val="0"/>
        </w:rPr>
        <w:t>年6月1</w:t>
      </w:r>
      <w:r>
        <w:rPr>
          <w:rFonts w:ascii="仿宋_GB2312" w:hAnsi="微软雅黑" w:cs="宋体"/>
          <w:kern w:val="0"/>
        </w:rPr>
        <w:t>0</w:t>
      </w:r>
      <w:r>
        <w:rPr>
          <w:rFonts w:ascii="仿宋_GB2312" w:hAnsi="微软雅黑" w:cs="宋体" w:hint="eastAsia"/>
          <w:kern w:val="0"/>
        </w:rPr>
        <w:t>日</w:t>
      </w:r>
    </w:p>
    <w:p w:rsidR="00855642" w:rsidRDefault="00855642" w:rsidP="00141F25">
      <w:pPr>
        <w:widowControl w:val="0"/>
      </w:pPr>
    </w:p>
    <w:sectPr w:rsidR="00855642" w:rsidSect="00010340">
      <w:pgSz w:w="11906" w:h="16838"/>
      <w:pgMar w:top="2098" w:right="1474" w:bottom="1985" w:left="1588" w:header="907" w:footer="96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8F7" w:rsidRDefault="004728F7" w:rsidP="00A91E22">
      <w:pPr>
        <w:spacing w:line="240" w:lineRule="auto"/>
      </w:pPr>
      <w:r>
        <w:separator/>
      </w:r>
    </w:p>
  </w:endnote>
  <w:endnote w:type="continuationSeparator" w:id="0">
    <w:p w:rsidR="004728F7" w:rsidRDefault="004728F7" w:rsidP="00A91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8F7" w:rsidRDefault="004728F7" w:rsidP="00A91E22">
      <w:pPr>
        <w:spacing w:line="240" w:lineRule="auto"/>
      </w:pPr>
      <w:r>
        <w:separator/>
      </w:r>
    </w:p>
  </w:footnote>
  <w:footnote w:type="continuationSeparator" w:id="0">
    <w:p w:rsidR="004728F7" w:rsidRDefault="004728F7" w:rsidP="00A91E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A3"/>
    <w:rsid w:val="00010340"/>
    <w:rsid w:val="00141F25"/>
    <w:rsid w:val="001C2209"/>
    <w:rsid w:val="004728F7"/>
    <w:rsid w:val="004E2146"/>
    <w:rsid w:val="005C5F1A"/>
    <w:rsid w:val="006932A6"/>
    <w:rsid w:val="0074742E"/>
    <w:rsid w:val="00855642"/>
    <w:rsid w:val="008B38A3"/>
    <w:rsid w:val="00A91E22"/>
    <w:rsid w:val="00BC4C50"/>
    <w:rsid w:val="00C14453"/>
    <w:rsid w:val="00EC70B4"/>
    <w:rsid w:val="00FB278D"/>
    <w:rsid w:val="00F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2489C"/>
  <w15:chartTrackingRefBased/>
  <w15:docId w15:val="{D2682CE7-344D-4FE3-AE88-D1722DCE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题目"/>
    <w:next w:val="a"/>
    <w:link w:val="a4"/>
    <w:qFormat/>
    <w:rsid w:val="006932A6"/>
    <w:pPr>
      <w:spacing w:line="600" w:lineRule="exact"/>
      <w:jc w:val="center"/>
      <w:outlineLvl w:val="0"/>
    </w:pPr>
    <w:rPr>
      <w:rFonts w:asciiTheme="majorHAnsi" w:eastAsia="方正小标宋简体" w:hAnsiTheme="majorHAnsi" w:cstheme="majorBidi"/>
      <w:bCs/>
      <w:kern w:val="44"/>
      <w:sz w:val="44"/>
    </w:rPr>
  </w:style>
  <w:style w:type="character" w:customStyle="1" w:styleId="a4">
    <w:name w:val="标题 字符"/>
    <w:aliases w:val="题目 字符"/>
    <w:basedOn w:val="a0"/>
    <w:link w:val="a3"/>
    <w:rsid w:val="006932A6"/>
    <w:rPr>
      <w:rFonts w:asciiTheme="majorHAnsi" w:eastAsia="方正小标宋简体" w:hAnsiTheme="majorHAnsi" w:cstheme="majorBidi"/>
      <w:bCs/>
      <w:kern w:val="44"/>
      <w:sz w:val="44"/>
    </w:rPr>
  </w:style>
  <w:style w:type="character" w:styleId="a5">
    <w:name w:val="Strong"/>
    <w:basedOn w:val="a0"/>
    <w:uiPriority w:val="22"/>
    <w:qFormat/>
    <w:rsid w:val="008B38A3"/>
    <w:rPr>
      <w:b/>
      <w:bCs/>
    </w:rPr>
  </w:style>
  <w:style w:type="paragraph" w:styleId="a6">
    <w:name w:val="header"/>
    <w:basedOn w:val="a"/>
    <w:link w:val="a7"/>
    <w:uiPriority w:val="99"/>
    <w:unhideWhenUsed/>
    <w:rsid w:val="00A91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91E2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91E2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91E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6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55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259</Words>
  <Characters>1480</Characters>
  <Application>Microsoft Office Word</Application>
  <DocSecurity>0</DocSecurity>
  <Lines>12</Lines>
  <Paragraphs>3</Paragraphs>
  <ScaleCrop>false</ScaleCrop>
  <Company>2012dnd.com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5</cp:revision>
  <dcterms:created xsi:type="dcterms:W3CDTF">2022-06-03T01:03:00Z</dcterms:created>
  <dcterms:modified xsi:type="dcterms:W3CDTF">2022-06-16T09:49:00Z</dcterms:modified>
</cp:coreProperties>
</file>