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3FBD" w:rsidRDefault="00B23FBD" w:rsidP="00B23FBD">
      <w:pPr>
        <w:jc w:val="center"/>
        <w:rPr>
          <w:rFonts w:ascii="Times New Roman" w:hAnsi="Times New Roman" w:cs="Times New Roman"/>
          <w:b/>
          <w:sz w:val="28"/>
        </w:rPr>
      </w:pPr>
      <w:r w:rsidRPr="00B23FBD">
        <w:rPr>
          <w:rFonts w:ascii="Times New Roman" w:cs="Times New Roman"/>
          <w:b/>
          <w:sz w:val="28"/>
        </w:rPr>
        <w:t>青海省农林科学院</w:t>
      </w:r>
      <w:r w:rsidR="006F271B">
        <w:rPr>
          <w:rFonts w:ascii="Times New Roman" w:cs="Times New Roman" w:hint="eastAsia"/>
          <w:b/>
          <w:sz w:val="28"/>
        </w:rPr>
        <w:t>2015</w:t>
      </w:r>
      <w:r w:rsidR="006F271B">
        <w:rPr>
          <w:rFonts w:ascii="Times New Roman" w:cs="Times New Roman" w:hint="eastAsia"/>
          <w:b/>
          <w:sz w:val="28"/>
        </w:rPr>
        <w:t>年招聘公告</w:t>
      </w:r>
    </w:p>
    <w:p w:rsidR="00B23FBD" w:rsidRPr="00B23FBD" w:rsidRDefault="00B23FBD" w:rsidP="00B23FBD">
      <w:pPr>
        <w:ind w:firstLineChars="200" w:firstLine="480"/>
        <w:rPr>
          <w:rFonts w:ascii="Times New Roman" w:hAnsi="Times New Roman" w:cs="Times New Roman"/>
          <w:sz w:val="24"/>
        </w:rPr>
      </w:pPr>
      <w:r w:rsidRPr="00B23FBD">
        <w:rPr>
          <w:rFonts w:ascii="Times New Roman" w:cs="Times New Roman"/>
          <w:sz w:val="24"/>
        </w:rPr>
        <w:t>青海省农林科学院为全省唯一的综合性农林业科研机构，于</w:t>
      </w:r>
      <w:r w:rsidRPr="00B23FBD">
        <w:rPr>
          <w:rFonts w:ascii="Times New Roman" w:hAnsi="Times New Roman" w:cs="Times New Roman"/>
          <w:sz w:val="24"/>
        </w:rPr>
        <w:t>2000</w:t>
      </w:r>
      <w:r w:rsidRPr="00B23FBD">
        <w:rPr>
          <w:rFonts w:ascii="Times New Roman" w:cs="Times New Roman"/>
          <w:sz w:val="24"/>
        </w:rPr>
        <w:t>年</w:t>
      </w:r>
      <w:r w:rsidRPr="00B23FBD">
        <w:rPr>
          <w:rFonts w:ascii="Times New Roman" w:hAnsi="Times New Roman" w:cs="Times New Roman"/>
          <w:sz w:val="24"/>
        </w:rPr>
        <w:t>11</w:t>
      </w:r>
      <w:r w:rsidRPr="00B23FBD">
        <w:rPr>
          <w:rFonts w:ascii="Times New Roman" w:cs="Times New Roman"/>
          <w:sz w:val="24"/>
        </w:rPr>
        <w:t>月整建制划归为青海大学，实行大学领导下的二级研究院管理体制，两块牌子，一套人马。我院牢固树立为三农服务思想，坚持农科教一体、产学研结合，经过</w:t>
      </w:r>
      <w:r w:rsidRPr="00B23FBD">
        <w:rPr>
          <w:rFonts w:ascii="Times New Roman" w:hAnsi="Times New Roman" w:cs="Times New Roman"/>
          <w:sz w:val="24"/>
        </w:rPr>
        <w:t>64</w:t>
      </w:r>
      <w:r w:rsidRPr="00B23FBD">
        <w:rPr>
          <w:rFonts w:ascii="Times New Roman" w:cs="Times New Roman"/>
          <w:sz w:val="24"/>
        </w:rPr>
        <w:t>年的发展，现已成为科研基础雄厚、专家学者汇集、学科特色显著的综合性科研机构，为我省实现农林业现代化提供了有力支撑。为进一步加强人才队伍建设，</w:t>
      </w:r>
      <w:r w:rsidRPr="00B23FBD">
        <w:rPr>
          <w:rFonts w:ascii="Times New Roman" w:hAnsi="Times New Roman" w:cs="Times New Roman"/>
          <w:sz w:val="24"/>
        </w:rPr>
        <w:t>2015</w:t>
      </w:r>
      <w:r w:rsidRPr="00B23FBD">
        <w:rPr>
          <w:rFonts w:ascii="Times New Roman" w:cs="Times New Roman"/>
          <w:sz w:val="24"/>
        </w:rPr>
        <w:t>年我单位拟引进作物遗传育种、植物营养学、农产品加工等专业的硕、博士研究生</w:t>
      </w:r>
      <w:r w:rsidRPr="00B23FBD">
        <w:rPr>
          <w:rFonts w:ascii="Times New Roman" w:hAnsi="Times New Roman" w:cs="Times New Roman"/>
          <w:sz w:val="24"/>
        </w:rPr>
        <w:t>5</w:t>
      </w:r>
      <w:r w:rsidRPr="00B23FBD">
        <w:rPr>
          <w:rFonts w:ascii="Times New Roman" w:cs="Times New Roman"/>
          <w:sz w:val="24"/>
        </w:rPr>
        <w:t>人，要求学位证、毕业证齐全，具体专业及岗位条件附后。详细招录信息将于近期青海日报、青海省人力资源与社会保障厅网站公布，敬请关注。</w:t>
      </w: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  <w:r w:rsidRPr="00B23FBD">
        <w:rPr>
          <w:rFonts w:ascii="Times New Roman" w:cs="Times New Roman"/>
          <w:sz w:val="24"/>
        </w:rPr>
        <w:t>特此函告。</w:t>
      </w: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  <w:r w:rsidRPr="00B23FBD">
        <w:rPr>
          <w:rFonts w:ascii="Times New Roman" w:cs="Times New Roman"/>
          <w:sz w:val="24"/>
        </w:rPr>
        <w:t>联系人：青海省农林科学院组织人事处</w:t>
      </w:r>
      <w:r w:rsidRPr="00B23FBD">
        <w:rPr>
          <w:rFonts w:ascii="Times New Roman" w:hAnsi="Times New Roman" w:cs="Times New Roman"/>
          <w:sz w:val="24"/>
        </w:rPr>
        <w:t xml:space="preserve"> </w:t>
      </w:r>
      <w:r w:rsidRPr="00B23FBD">
        <w:rPr>
          <w:rFonts w:ascii="Times New Roman" w:cs="Times New Roman"/>
          <w:sz w:val="24"/>
        </w:rPr>
        <w:t>李生荣</w:t>
      </w: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  <w:r w:rsidRPr="00B23FBD">
        <w:rPr>
          <w:rFonts w:ascii="Times New Roman" w:cs="Times New Roman"/>
          <w:sz w:val="24"/>
        </w:rPr>
        <w:t>联系方式：</w:t>
      </w:r>
      <w:hyperlink r:id="rId7" w:history="1">
        <w:r w:rsidRPr="00B23FBD">
          <w:rPr>
            <w:rStyle w:val="a5"/>
            <w:rFonts w:ascii="Times New Roman" w:hAnsi="Times New Roman" w:cs="Times New Roman"/>
            <w:sz w:val="24"/>
          </w:rPr>
          <w:t>nkyzrc@163.com</w:t>
        </w:r>
      </w:hyperlink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  <w:r w:rsidRPr="00B23FBD">
        <w:rPr>
          <w:rFonts w:ascii="Times New Roman" w:cs="Times New Roman"/>
          <w:sz w:val="24"/>
        </w:rPr>
        <w:t>联系电话：</w:t>
      </w:r>
      <w:r w:rsidRPr="00B23FBD">
        <w:rPr>
          <w:rFonts w:ascii="Times New Roman" w:hAnsi="Times New Roman" w:cs="Times New Roman"/>
          <w:sz w:val="24"/>
        </w:rPr>
        <w:t>0971-5311147</w:t>
      </w: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  <w:r w:rsidRPr="00B23FBD"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B23FBD">
        <w:rPr>
          <w:rFonts w:ascii="Times New Roman" w:cs="Times New Roman"/>
          <w:sz w:val="24"/>
        </w:rPr>
        <w:t>青海省农林科学院组织人事处</w:t>
      </w:r>
    </w:p>
    <w:p w:rsidR="00B23FBD" w:rsidRDefault="00B23FBD">
      <w:pPr>
        <w:rPr>
          <w:rFonts w:ascii="Times New Roman" w:cs="Times New Roman" w:hint="eastAsia"/>
          <w:sz w:val="24"/>
        </w:rPr>
      </w:pPr>
      <w:r w:rsidRPr="00B23FBD">
        <w:rPr>
          <w:rFonts w:ascii="Times New Roman" w:hAnsi="Times New Roman" w:cs="Times New Roman"/>
          <w:sz w:val="24"/>
        </w:rPr>
        <w:t xml:space="preserve">                                              2015</w:t>
      </w:r>
      <w:r w:rsidRPr="00B23FBD">
        <w:rPr>
          <w:rFonts w:ascii="Times New Roman" w:cs="Times New Roman"/>
          <w:sz w:val="24"/>
        </w:rPr>
        <w:t>年</w:t>
      </w:r>
      <w:r w:rsidRPr="00B23FBD">
        <w:rPr>
          <w:rFonts w:ascii="Times New Roman" w:hAnsi="Times New Roman" w:cs="Times New Roman"/>
          <w:sz w:val="24"/>
        </w:rPr>
        <w:t>4</w:t>
      </w:r>
      <w:r w:rsidRPr="00B23FBD">
        <w:rPr>
          <w:rFonts w:ascii="Times New Roman" w:cs="Times New Roman"/>
          <w:sz w:val="24"/>
        </w:rPr>
        <w:t>月</w:t>
      </w:r>
      <w:r w:rsidRPr="00B23FBD">
        <w:rPr>
          <w:rFonts w:ascii="Times New Roman" w:hAnsi="Times New Roman" w:cs="Times New Roman"/>
          <w:sz w:val="24"/>
        </w:rPr>
        <w:t>2</w:t>
      </w:r>
      <w:r w:rsidRPr="00B23FBD">
        <w:rPr>
          <w:rFonts w:ascii="Times New Roman" w:cs="Times New Roman"/>
          <w:sz w:val="24"/>
        </w:rPr>
        <w:t>日</w:t>
      </w: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</w:p>
    <w:p w:rsidR="00B23FBD" w:rsidRDefault="00B23FBD">
      <w:pPr>
        <w:rPr>
          <w:rFonts w:ascii="Times New Roman" w:cs="Times New Roman" w:hint="eastAsia"/>
          <w:sz w:val="24"/>
        </w:rPr>
      </w:pPr>
      <w:r>
        <w:rPr>
          <w:rFonts w:ascii="Times New Roman" w:cs="Times New Roman" w:hint="eastAsia"/>
          <w:sz w:val="24"/>
        </w:rPr>
        <w:t>附件：</w:t>
      </w:r>
    </w:p>
    <w:p w:rsidR="00B23FBD" w:rsidRPr="00CA5304" w:rsidRDefault="00B23FBD" w:rsidP="00CA5304">
      <w:pPr>
        <w:jc w:val="center"/>
        <w:rPr>
          <w:rFonts w:ascii="Times New Roman" w:cs="Times New Roman" w:hint="eastAsia"/>
          <w:b/>
          <w:sz w:val="28"/>
        </w:rPr>
      </w:pPr>
      <w:r w:rsidRPr="00CA5304">
        <w:rPr>
          <w:rFonts w:ascii="Times New Roman" w:cs="Times New Roman" w:hint="eastAsia"/>
          <w:b/>
          <w:sz w:val="28"/>
        </w:rPr>
        <w:t>青海省农林科学院</w:t>
      </w:r>
      <w:r w:rsidRPr="00CA5304">
        <w:rPr>
          <w:rFonts w:ascii="Times New Roman" w:cs="Times New Roman" w:hint="eastAsia"/>
          <w:b/>
          <w:sz w:val="28"/>
        </w:rPr>
        <w:t>2015</w:t>
      </w:r>
      <w:r w:rsidRPr="00CA5304">
        <w:rPr>
          <w:rFonts w:ascii="Times New Roman" w:cs="Times New Roman" w:hint="eastAsia"/>
          <w:b/>
          <w:sz w:val="28"/>
        </w:rPr>
        <w:t>年人才需求计划表</w:t>
      </w:r>
    </w:p>
    <w:tbl>
      <w:tblPr>
        <w:tblStyle w:val="a7"/>
        <w:tblW w:w="0" w:type="auto"/>
        <w:tblLook w:val="04A0"/>
      </w:tblPr>
      <w:tblGrid>
        <w:gridCol w:w="1668"/>
        <w:gridCol w:w="850"/>
        <w:gridCol w:w="1418"/>
        <w:gridCol w:w="3260"/>
        <w:gridCol w:w="1326"/>
      </w:tblGrid>
      <w:tr w:rsidR="00B23FBD" w:rsidRPr="00CA5304" w:rsidTr="00CA5304">
        <w:tc>
          <w:tcPr>
            <w:tcW w:w="1668" w:type="dxa"/>
          </w:tcPr>
          <w:p w:rsidR="00B23FBD" w:rsidRP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lastRenderedPageBreak/>
              <w:t>专业</w:t>
            </w:r>
          </w:p>
        </w:tc>
        <w:tc>
          <w:tcPr>
            <w:tcW w:w="850" w:type="dxa"/>
          </w:tcPr>
          <w:p w:rsid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招聘</w:t>
            </w:r>
          </w:p>
          <w:p w:rsidR="00B23FBD" w:rsidRP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人数</w:t>
            </w:r>
          </w:p>
        </w:tc>
        <w:tc>
          <w:tcPr>
            <w:tcW w:w="1418" w:type="dxa"/>
          </w:tcPr>
          <w:p w:rsid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学历</w:t>
            </w:r>
          </w:p>
          <w:p w:rsidR="00B23FBD" w:rsidRP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要求</w:t>
            </w:r>
          </w:p>
        </w:tc>
        <w:tc>
          <w:tcPr>
            <w:tcW w:w="3260" w:type="dxa"/>
          </w:tcPr>
          <w:p w:rsidR="00B23FBD" w:rsidRP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岗位要求</w:t>
            </w:r>
          </w:p>
        </w:tc>
        <w:tc>
          <w:tcPr>
            <w:tcW w:w="1326" w:type="dxa"/>
          </w:tcPr>
          <w:p w:rsidR="00B23FBD" w:rsidRPr="00CA5304" w:rsidRDefault="00B23FBD" w:rsidP="00CA5304">
            <w:pPr>
              <w:jc w:val="center"/>
              <w:rPr>
                <w:rFonts w:ascii="Times New Roman" w:cs="Times New Roman" w:hint="eastAsia"/>
                <w:b/>
                <w:sz w:val="24"/>
              </w:rPr>
            </w:pPr>
            <w:r w:rsidRPr="00CA5304">
              <w:rPr>
                <w:rFonts w:ascii="Times New Roman" w:cs="Times New Roman" w:hint="eastAsia"/>
                <w:b/>
                <w:sz w:val="24"/>
              </w:rPr>
              <w:t>备注</w:t>
            </w:r>
          </w:p>
        </w:tc>
      </w:tr>
      <w:tr w:rsidR="006E2222" w:rsidTr="00CB7A25">
        <w:trPr>
          <w:trHeight w:val="693"/>
        </w:trPr>
        <w:tc>
          <w:tcPr>
            <w:tcW w:w="166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作物遗传育种</w:t>
            </w:r>
          </w:p>
        </w:tc>
        <w:tc>
          <w:tcPr>
            <w:tcW w:w="85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博士研究生</w:t>
            </w:r>
          </w:p>
        </w:tc>
        <w:tc>
          <w:tcPr>
            <w:tcW w:w="326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能够胜任大田各项工作</w:t>
            </w:r>
          </w:p>
        </w:tc>
        <w:tc>
          <w:tcPr>
            <w:tcW w:w="1326" w:type="dxa"/>
            <w:vMerge w:val="restart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优先录用博士研究生，博士要求</w:t>
            </w:r>
            <w:r>
              <w:rPr>
                <w:rFonts w:ascii="Times New Roman" w:cs="Times New Roman" w:hint="eastAsia"/>
                <w:sz w:val="24"/>
              </w:rPr>
              <w:t>40</w:t>
            </w:r>
            <w:r>
              <w:rPr>
                <w:rFonts w:ascii="Times New Roman" w:cs="Times New Roman" w:hint="eastAsia"/>
                <w:sz w:val="24"/>
              </w:rPr>
              <w:t>周岁以下，硕士要求</w:t>
            </w:r>
            <w:r>
              <w:rPr>
                <w:rFonts w:ascii="Times New Roman" w:cs="Times New Roman" w:hint="eastAsia"/>
                <w:sz w:val="24"/>
              </w:rPr>
              <w:t>30</w:t>
            </w:r>
            <w:r>
              <w:rPr>
                <w:rFonts w:ascii="Times New Roman" w:cs="Times New Roman" w:hint="eastAsia"/>
                <w:sz w:val="24"/>
              </w:rPr>
              <w:t>周岁以下。</w:t>
            </w:r>
          </w:p>
        </w:tc>
      </w:tr>
      <w:tr w:rsidR="006E2222" w:rsidTr="00CB7A25">
        <w:trPr>
          <w:trHeight w:val="844"/>
        </w:trPr>
        <w:tc>
          <w:tcPr>
            <w:tcW w:w="166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作物遗传育种</w:t>
            </w:r>
          </w:p>
        </w:tc>
        <w:tc>
          <w:tcPr>
            <w:tcW w:w="85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硕士研究生</w:t>
            </w:r>
          </w:p>
        </w:tc>
        <w:tc>
          <w:tcPr>
            <w:tcW w:w="326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具有利用分子生物学技术开展育种的工作能力</w:t>
            </w:r>
          </w:p>
        </w:tc>
        <w:tc>
          <w:tcPr>
            <w:tcW w:w="1326" w:type="dxa"/>
            <w:vMerge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</w:p>
        </w:tc>
      </w:tr>
      <w:tr w:rsidR="006E2222" w:rsidTr="00CB7A25">
        <w:trPr>
          <w:trHeight w:val="626"/>
        </w:trPr>
        <w:tc>
          <w:tcPr>
            <w:tcW w:w="166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植物营养学</w:t>
            </w:r>
          </w:p>
        </w:tc>
        <w:tc>
          <w:tcPr>
            <w:tcW w:w="85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硕士研究生</w:t>
            </w:r>
          </w:p>
        </w:tc>
        <w:tc>
          <w:tcPr>
            <w:tcW w:w="326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从事实验室及大田各项工作</w:t>
            </w:r>
          </w:p>
        </w:tc>
        <w:tc>
          <w:tcPr>
            <w:tcW w:w="1326" w:type="dxa"/>
            <w:vMerge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</w:p>
        </w:tc>
      </w:tr>
      <w:tr w:rsidR="006E2222" w:rsidTr="00CB7A25">
        <w:trPr>
          <w:trHeight w:val="767"/>
        </w:trPr>
        <w:tc>
          <w:tcPr>
            <w:tcW w:w="166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农业昆虫与害虫防治</w:t>
            </w:r>
          </w:p>
        </w:tc>
        <w:tc>
          <w:tcPr>
            <w:tcW w:w="85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博士研究生</w:t>
            </w:r>
          </w:p>
        </w:tc>
        <w:tc>
          <w:tcPr>
            <w:tcW w:w="326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有丰富的野外采集经验，具备较强的独立工作能力</w:t>
            </w:r>
          </w:p>
        </w:tc>
        <w:tc>
          <w:tcPr>
            <w:tcW w:w="1326" w:type="dxa"/>
            <w:vMerge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</w:p>
        </w:tc>
      </w:tr>
      <w:tr w:rsidR="006E2222" w:rsidTr="00CB7A25">
        <w:trPr>
          <w:trHeight w:val="834"/>
        </w:trPr>
        <w:tc>
          <w:tcPr>
            <w:tcW w:w="166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农产品加工</w:t>
            </w:r>
          </w:p>
        </w:tc>
        <w:tc>
          <w:tcPr>
            <w:tcW w:w="85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硕士研究生</w:t>
            </w:r>
          </w:p>
        </w:tc>
        <w:tc>
          <w:tcPr>
            <w:tcW w:w="3260" w:type="dxa"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具备食品加工的实验能力</w:t>
            </w:r>
          </w:p>
        </w:tc>
        <w:tc>
          <w:tcPr>
            <w:tcW w:w="1326" w:type="dxa"/>
            <w:vMerge/>
          </w:tcPr>
          <w:p w:rsidR="006E2222" w:rsidRDefault="006E2222">
            <w:pPr>
              <w:rPr>
                <w:rFonts w:ascii="Times New Roman" w:cs="Times New Roman" w:hint="eastAsia"/>
                <w:sz w:val="24"/>
              </w:rPr>
            </w:pPr>
          </w:p>
        </w:tc>
      </w:tr>
    </w:tbl>
    <w:p w:rsidR="00B23FBD" w:rsidRDefault="00CB7A25" w:rsidP="00CB7A25">
      <w:pPr>
        <w:tabs>
          <w:tab w:val="left" w:pos="6936"/>
        </w:tabs>
        <w:rPr>
          <w:rFonts w:ascii="Times New Roman" w:cs="Times New Roman" w:hint="eastAsia"/>
          <w:sz w:val="24"/>
        </w:rPr>
      </w:pPr>
      <w:r>
        <w:rPr>
          <w:rFonts w:ascii="Times New Roman" w:cs="Times New Roman"/>
          <w:sz w:val="24"/>
        </w:rPr>
        <w:tab/>
      </w:r>
    </w:p>
    <w:p w:rsidR="00B23FBD" w:rsidRPr="00B23FBD" w:rsidRDefault="00B23FBD">
      <w:pPr>
        <w:rPr>
          <w:rFonts w:ascii="Times New Roman" w:hAnsi="Times New Roman" w:cs="Times New Roman"/>
          <w:sz w:val="24"/>
        </w:rPr>
      </w:pPr>
    </w:p>
    <w:sectPr w:rsidR="00B23FBD" w:rsidRPr="00B2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8A" w:rsidRDefault="0078708A" w:rsidP="00B23FBD">
      <w:r>
        <w:separator/>
      </w:r>
    </w:p>
  </w:endnote>
  <w:endnote w:type="continuationSeparator" w:id="1">
    <w:p w:rsidR="0078708A" w:rsidRDefault="0078708A" w:rsidP="00B2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8A" w:rsidRDefault="0078708A" w:rsidP="00B23FBD">
      <w:r>
        <w:separator/>
      </w:r>
    </w:p>
  </w:footnote>
  <w:footnote w:type="continuationSeparator" w:id="1">
    <w:p w:rsidR="0078708A" w:rsidRDefault="0078708A" w:rsidP="00B23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FBD"/>
    <w:rsid w:val="006E2222"/>
    <w:rsid w:val="006F271B"/>
    <w:rsid w:val="0078708A"/>
    <w:rsid w:val="00B23FBD"/>
    <w:rsid w:val="00CA5304"/>
    <w:rsid w:val="00CB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FBD"/>
    <w:rPr>
      <w:sz w:val="18"/>
      <w:szCs w:val="18"/>
    </w:rPr>
  </w:style>
  <w:style w:type="character" w:styleId="a5">
    <w:name w:val="Hyperlink"/>
    <w:basedOn w:val="a0"/>
    <w:uiPriority w:val="99"/>
    <w:unhideWhenUsed/>
    <w:rsid w:val="00B23FB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3FB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3FBD"/>
  </w:style>
  <w:style w:type="table" w:styleId="a7">
    <w:name w:val="Table Grid"/>
    <w:basedOn w:val="a1"/>
    <w:uiPriority w:val="59"/>
    <w:rsid w:val="00B23F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yzrc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D696-5291-4DB7-97E4-7947560B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2015-04-15T00:46:00Z</dcterms:created>
  <dcterms:modified xsi:type="dcterms:W3CDTF">2015-04-15T01:03:00Z</dcterms:modified>
</cp:coreProperties>
</file>