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66B" w:rsidRPr="00A65E45" w:rsidRDefault="001C55B4" w:rsidP="00A65E45">
      <w:pPr>
        <w:jc w:val="center"/>
        <w:rPr>
          <w:b/>
          <w:sz w:val="30"/>
          <w:szCs w:val="30"/>
        </w:rPr>
      </w:pPr>
      <w:r>
        <w:rPr>
          <w:rFonts w:hint="eastAsia"/>
          <w:b/>
          <w:sz w:val="30"/>
          <w:szCs w:val="30"/>
        </w:rPr>
        <w:t>食品科学与工程</w:t>
      </w:r>
      <w:r w:rsidR="00A65E45" w:rsidRPr="00A65E45">
        <w:rPr>
          <w:rFonts w:hint="eastAsia"/>
          <w:b/>
          <w:sz w:val="30"/>
          <w:szCs w:val="30"/>
        </w:rPr>
        <w:t>学院</w:t>
      </w:r>
      <w:r w:rsidR="00370F1C">
        <w:rPr>
          <w:rFonts w:hint="eastAsia"/>
          <w:b/>
          <w:sz w:val="30"/>
          <w:szCs w:val="30"/>
        </w:rPr>
        <w:t>国</w:t>
      </w:r>
      <w:r w:rsidR="00370F1C">
        <w:rPr>
          <w:b/>
          <w:sz w:val="30"/>
          <w:szCs w:val="30"/>
        </w:rPr>
        <w:t>家</w:t>
      </w:r>
      <w:r w:rsidR="00A65E45" w:rsidRPr="00A65E45">
        <w:rPr>
          <w:rFonts w:hint="eastAsia"/>
          <w:b/>
          <w:sz w:val="30"/>
          <w:szCs w:val="30"/>
        </w:rPr>
        <w:t>奖学金评选办法</w:t>
      </w:r>
    </w:p>
    <w:p w:rsidR="000211B3" w:rsidRDefault="000211B3" w:rsidP="009509BD">
      <w:pPr>
        <w:ind w:firstLineChars="200" w:firstLine="420"/>
      </w:pPr>
      <w:r>
        <w:rPr>
          <w:rFonts w:hint="eastAsia"/>
        </w:rPr>
        <w:t>一、</w:t>
      </w:r>
      <w:r w:rsidR="00370F1C" w:rsidRPr="00370F1C">
        <w:rPr>
          <w:rFonts w:hint="eastAsia"/>
        </w:rPr>
        <w:t>研究生国家奖学金基本申请条件：</w:t>
      </w:r>
    </w:p>
    <w:p w:rsidR="000211B3" w:rsidRDefault="00413BB1" w:rsidP="006B2937">
      <w:pPr>
        <w:ind w:firstLineChars="200" w:firstLine="420"/>
      </w:pPr>
      <w:r>
        <w:rPr>
          <w:rFonts w:hint="eastAsia"/>
        </w:rPr>
        <w:t>1</w:t>
      </w:r>
      <w:r>
        <w:rPr>
          <w:rFonts w:hint="eastAsia"/>
        </w:rPr>
        <w:t>、</w:t>
      </w:r>
      <w:r w:rsidR="00370F1C">
        <w:rPr>
          <w:rFonts w:hint="eastAsia"/>
        </w:rPr>
        <w:t>凡取得正式学籍、已缴费注册的全日制二级研究生及以上在规定学制年限内的研究生均有资格申请。硕博连读研究生在注册为博士研究生之前按硕士生身份申请，注册为博士生身份后，按照博士生身份申请。录取类别为定向培养的研究生不参与国家奖学金评审。</w:t>
      </w:r>
    </w:p>
    <w:p w:rsidR="00370F1C" w:rsidRDefault="00413BB1" w:rsidP="006B2937">
      <w:pPr>
        <w:ind w:firstLineChars="200" w:firstLine="420"/>
      </w:pPr>
      <w:r>
        <w:rPr>
          <w:rFonts w:hint="eastAsia"/>
        </w:rPr>
        <w:t>2</w:t>
      </w:r>
      <w:r>
        <w:rPr>
          <w:rFonts w:hint="eastAsia"/>
        </w:rPr>
        <w:t>、</w:t>
      </w:r>
      <w:r w:rsidR="00370F1C">
        <w:rPr>
          <w:rFonts w:hint="eastAsia"/>
        </w:rPr>
        <w:t>热爱社会主义祖国，拥护中国共产党的领导；</w:t>
      </w:r>
    </w:p>
    <w:p w:rsidR="00370F1C" w:rsidRDefault="00413BB1" w:rsidP="006B2937">
      <w:pPr>
        <w:ind w:firstLineChars="200" w:firstLine="420"/>
      </w:pPr>
      <w:r>
        <w:rPr>
          <w:rFonts w:hint="eastAsia"/>
        </w:rPr>
        <w:t>3</w:t>
      </w:r>
      <w:r>
        <w:rPr>
          <w:rFonts w:hint="eastAsia"/>
        </w:rPr>
        <w:t>、</w:t>
      </w:r>
      <w:r w:rsidR="00370F1C">
        <w:rPr>
          <w:rFonts w:hint="eastAsia"/>
        </w:rPr>
        <w:t>遵守宪法和法律，遵守学校规章制度；</w:t>
      </w:r>
    </w:p>
    <w:p w:rsidR="00370F1C" w:rsidRDefault="00413BB1" w:rsidP="006B2937">
      <w:pPr>
        <w:ind w:firstLineChars="200" w:firstLine="420"/>
      </w:pPr>
      <w:r>
        <w:rPr>
          <w:rFonts w:hint="eastAsia"/>
        </w:rPr>
        <w:t>4</w:t>
      </w:r>
      <w:r>
        <w:rPr>
          <w:rFonts w:hint="eastAsia"/>
        </w:rPr>
        <w:t>、</w:t>
      </w:r>
      <w:r w:rsidR="00370F1C">
        <w:rPr>
          <w:rFonts w:hint="eastAsia"/>
        </w:rPr>
        <w:t>诚实守信，道德品质优良；</w:t>
      </w:r>
    </w:p>
    <w:p w:rsidR="00F675FF" w:rsidRDefault="00413BB1" w:rsidP="006B2937">
      <w:pPr>
        <w:ind w:firstLineChars="200" w:firstLine="420"/>
      </w:pPr>
      <w:r>
        <w:rPr>
          <w:rFonts w:hint="eastAsia"/>
        </w:rPr>
        <w:t>5</w:t>
      </w:r>
      <w:r>
        <w:rPr>
          <w:rFonts w:hint="eastAsia"/>
        </w:rPr>
        <w:t>、</w:t>
      </w:r>
      <w:r w:rsidR="00370F1C">
        <w:rPr>
          <w:rFonts w:hint="eastAsia"/>
        </w:rPr>
        <w:t>学习成绩优异（成绩前</w:t>
      </w:r>
      <w:r w:rsidR="00370F1C">
        <w:rPr>
          <w:rFonts w:hint="eastAsia"/>
        </w:rPr>
        <w:t xml:space="preserve"> 50%</w:t>
      </w:r>
      <w:r w:rsidR="00370F1C">
        <w:rPr>
          <w:rFonts w:hint="eastAsia"/>
        </w:rPr>
        <w:t>，无不及格现象），科研成绩显著（有论文、专利、成果等），发展潜力突出。成绩不符合前</w:t>
      </w:r>
      <w:r w:rsidR="00370F1C">
        <w:rPr>
          <w:rFonts w:hint="eastAsia"/>
        </w:rPr>
        <w:t xml:space="preserve"> 50%</w:t>
      </w:r>
      <w:r w:rsidR="00370F1C">
        <w:rPr>
          <w:rFonts w:hint="eastAsia"/>
        </w:rPr>
        <w:t>者，若科研工作特别突出的，经</w:t>
      </w:r>
      <w:r w:rsidR="003275E0">
        <w:rPr>
          <w:rFonts w:hint="eastAsia"/>
        </w:rPr>
        <w:t>两</w:t>
      </w:r>
      <w:r w:rsidR="00370F1C">
        <w:t>名教授推荐，可以申请国家奖学金的评选</w:t>
      </w:r>
      <w:r w:rsidR="00370F1C">
        <w:rPr>
          <w:rFonts w:hint="eastAsia"/>
        </w:rPr>
        <w:t>。</w:t>
      </w:r>
    </w:p>
    <w:p w:rsidR="00370F1C" w:rsidRDefault="00370F1C" w:rsidP="009509BD">
      <w:pPr>
        <w:ind w:firstLineChars="200" w:firstLine="420"/>
      </w:pPr>
      <w:r>
        <w:rPr>
          <w:rFonts w:hint="eastAsia"/>
        </w:rPr>
        <w:t>二</w:t>
      </w:r>
      <w:r>
        <w:t>、</w:t>
      </w:r>
      <w:r>
        <w:rPr>
          <w:rFonts w:hint="eastAsia"/>
        </w:rPr>
        <w:t>评选</w:t>
      </w:r>
      <w:r>
        <w:t>程序</w:t>
      </w:r>
    </w:p>
    <w:p w:rsidR="00370F1C" w:rsidRDefault="00413BB1" w:rsidP="006B2937">
      <w:pPr>
        <w:ind w:firstLineChars="200" w:firstLine="420"/>
      </w:pPr>
      <w:r>
        <w:rPr>
          <w:rFonts w:hint="eastAsia"/>
        </w:rPr>
        <w:t>1</w:t>
      </w:r>
      <w:r w:rsidR="00370F1C">
        <w:t>、</w:t>
      </w:r>
      <w:r w:rsidR="00370F1C">
        <w:rPr>
          <w:rFonts w:hint="eastAsia"/>
        </w:rPr>
        <w:t>申请者需如实填写《研究生国家奖学金申请审批</w:t>
      </w:r>
      <w:r w:rsidR="006E7E2A">
        <w:rPr>
          <w:rFonts w:hint="eastAsia"/>
        </w:rPr>
        <w:t>表》，向</w:t>
      </w:r>
      <w:r w:rsidR="00370F1C">
        <w:rPr>
          <w:rFonts w:hint="eastAsia"/>
        </w:rPr>
        <w:t>学院评审委员会提出申请。</w:t>
      </w:r>
    </w:p>
    <w:p w:rsidR="00370F1C" w:rsidRDefault="00413BB1" w:rsidP="006B2937">
      <w:pPr>
        <w:ind w:firstLineChars="200" w:firstLine="420"/>
      </w:pPr>
      <w:r>
        <w:rPr>
          <w:rFonts w:hint="eastAsia"/>
        </w:rPr>
        <w:t>2</w:t>
      </w:r>
      <w:r>
        <w:rPr>
          <w:rFonts w:hint="eastAsia"/>
        </w:rPr>
        <w:t>、学院成</w:t>
      </w:r>
      <w:r>
        <w:t>立由</w:t>
      </w:r>
      <w:r>
        <w:rPr>
          <w:rFonts w:hint="eastAsia"/>
        </w:rPr>
        <w:t>各学院教授委员会成员、分管研究生的书记、院长、研究生导师代表、研究生秘书、研究生代表的不</w:t>
      </w:r>
      <w:r>
        <w:t>低于</w:t>
      </w:r>
      <w:r>
        <w:rPr>
          <w:rFonts w:hint="eastAsia"/>
        </w:rPr>
        <w:t>9</w:t>
      </w:r>
      <w:r>
        <w:rPr>
          <w:rFonts w:hint="eastAsia"/>
        </w:rPr>
        <w:t>人</w:t>
      </w:r>
      <w:r>
        <w:t>的</w:t>
      </w:r>
      <w:r w:rsidRPr="00413BB1">
        <w:rPr>
          <w:rFonts w:hint="eastAsia"/>
        </w:rPr>
        <w:t>国家奖学金评审委员会</w:t>
      </w:r>
      <w:r>
        <w:rPr>
          <w:rFonts w:hint="eastAsia"/>
        </w:rPr>
        <w:t>。</w:t>
      </w:r>
      <w:r w:rsidRPr="00413BB1">
        <w:rPr>
          <w:rFonts w:hint="eastAsia"/>
        </w:rPr>
        <w:t>国家奖学金评审委员会</w:t>
      </w:r>
      <w:r>
        <w:rPr>
          <w:rFonts w:hint="eastAsia"/>
        </w:rPr>
        <w:t>负责</w:t>
      </w:r>
      <w:r>
        <w:t>做好</w:t>
      </w:r>
      <w:r>
        <w:rPr>
          <w:rFonts w:hint="eastAsia"/>
        </w:rPr>
        <w:t>研究生国家奖学金的宣传和评审工作，确保研究生国家奖学金用于奖励特别优秀的研究生。</w:t>
      </w:r>
    </w:p>
    <w:p w:rsidR="00F675FF" w:rsidRPr="00F675FF" w:rsidRDefault="00413BB1" w:rsidP="006B2937">
      <w:pPr>
        <w:ind w:firstLineChars="200" w:firstLine="420"/>
      </w:pPr>
      <w:r w:rsidRPr="00413BB1">
        <w:rPr>
          <w:rFonts w:hint="eastAsia"/>
        </w:rPr>
        <w:t>对申请者的评价内容与计分标准：</w:t>
      </w:r>
    </w:p>
    <w:p w:rsidR="00413BB1" w:rsidRDefault="00413BB1" w:rsidP="006B2937">
      <w:pPr>
        <w:ind w:firstLineChars="200" w:firstLine="420"/>
      </w:pPr>
      <w:r>
        <w:rPr>
          <w:rFonts w:hint="eastAsia"/>
        </w:rPr>
        <w:t>（一）政治思想、日常表现及对学院贡献（博士、硕士都占</w:t>
      </w:r>
      <w:r>
        <w:rPr>
          <w:rFonts w:hint="eastAsia"/>
        </w:rPr>
        <w:t xml:space="preserve">15 </w:t>
      </w:r>
      <w:r>
        <w:rPr>
          <w:rFonts w:hint="eastAsia"/>
        </w:rPr>
        <w:t>分）；</w:t>
      </w:r>
    </w:p>
    <w:p w:rsidR="00413BB1" w:rsidRDefault="00413BB1" w:rsidP="006B2937">
      <w:pPr>
        <w:ind w:firstLineChars="200" w:firstLine="420"/>
      </w:pPr>
      <w:r>
        <w:rPr>
          <w:rFonts w:hint="eastAsia"/>
        </w:rPr>
        <w:t>（二）课程学习成绩（博士占</w:t>
      </w:r>
      <w:r>
        <w:rPr>
          <w:rFonts w:hint="eastAsia"/>
        </w:rPr>
        <w:t xml:space="preserve"> 20 </w:t>
      </w:r>
      <w:r>
        <w:rPr>
          <w:rFonts w:hint="eastAsia"/>
        </w:rPr>
        <w:t>分，硕士占</w:t>
      </w:r>
      <w:r>
        <w:rPr>
          <w:rFonts w:hint="eastAsia"/>
        </w:rPr>
        <w:t xml:space="preserve"> 30 </w:t>
      </w:r>
      <w:r>
        <w:rPr>
          <w:rFonts w:hint="eastAsia"/>
        </w:rPr>
        <w:t>分）；</w:t>
      </w:r>
    </w:p>
    <w:p w:rsidR="00413BB1" w:rsidRDefault="00413BB1" w:rsidP="006B2937">
      <w:pPr>
        <w:ind w:firstLineChars="200" w:firstLine="420"/>
      </w:pPr>
      <w:r>
        <w:rPr>
          <w:rFonts w:hint="eastAsia"/>
        </w:rPr>
        <w:t>（三）科研成绩与学术水平（博士占</w:t>
      </w:r>
      <w:r>
        <w:rPr>
          <w:rFonts w:hint="eastAsia"/>
        </w:rPr>
        <w:t xml:space="preserve"> 65 </w:t>
      </w:r>
      <w:r>
        <w:rPr>
          <w:rFonts w:hint="eastAsia"/>
        </w:rPr>
        <w:t>分，硕士占</w:t>
      </w:r>
      <w:r>
        <w:rPr>
          <w:rFonts w:hint="eastAsia"/>
        </w:rPr>
        <w:t xml:space="preserve"> 55 </w:t>
      </w:r>
      <w:r>
        <w:rPr>
          <w:rFonts w:hint="eastAsia"/>
        </w:rPr>
        <w:t>分），</w:t>
      </w:r>
      <w:r w:rsidRPr="00413BB1">
        <w:rPr>
          <w:rFonts w:hint="eastAsia"/>
        </w:rPr>
        <w:t>根据申请者的论文、专利、研究进展等进行定量评价</w:t>
      </w:r>
      <w:r>
        <w:rPr>
          <w:rFonts w:hint="eastAsia"/>
        </w:rPr>
        <w:t>。</w:t>
      </w:r>
    </w:p>
    <w:p w:rsidR="00CD5993" w:rsidRDefault="00CD5993" w:rsidP="006B2937">
      <w:pPr>
        <w:ind w:firstLineChars="200" w:firstLine="420"/>
      </w:pPr>
      <w:r>
        <w:rPr>
          <w:rFonts w:hint="eastAsia"/>
        </w:rPr>
        <w:t>研究生提交的</w:t>
      </w:r>
      <w:r w:rsidR="00135912">
        <w:rPr>
          <w:rFonts w:hint="eastAsia"/>
        </w:rPr>
        <w:t>科研成果第一单位</w:t>
      </w:r>
      <w:r w:rsidR="00DD4072">
        <w:rPr>
          <w:rFonts w:hint="eastAsia"/>
        </w:rPr>
        <w:t>必须</w:t>
      </w:r>
      <w:r w:rsidR="00135912">
        <w:rPr>
          <w:rFonts w:hint="eastAsia"/>
        </w:rPr>
        <w:t>是山东农业大学食科学院，第一作者是学生本人</w:t>
      </w:r>
      <w:r w:rsidR="001C55B4">
        <w:rPr>
          <w:rFonts w:hint="eastAsia"/>
        </w:rPr>
        <w:t>；</w:t>
      </w:r>
      <w:r w:rsidR="00135912">
        <w:rPr>
          <w:rFonts w:hint="eastAsia"/>
        </w:rPr>
        <w:t>或第一作者是导师第二作者为学生本人</w:t>
      </w:r>
      <w:r w:rsidR="001C55B4">
        <w:rPr>
          <w:rFonts w:hint="eastAsia"/>
        </w:rPr>
        <w:t>（</w:t>
      </w:r>
      <w:r w:rsidR="001C55B4">
        <w:t>无</w:t>
      </w:r>
      <w:r w:rsidR="001C55B4">
        <w:rPr>
          <w:rFonts w:hint="eastAsia"/>
        </w:rPr>
        <w:t>其他</w:t>
      </w:r>
      <w:r w:rsidR="001C55B4">
        <w:t>通讯作者）</w:t>
      </w:r>
      <w:r w:rsidR="00A03178">
        <w:rPr>
          <w:rFonts w:hint="eastAsia"/>
        </w:rPr>
        <w:t>；</w:t>
      </w:r>
      <w:r w:rsidR="00A03178" w:rsidRPr="00A03178">
        <w:rPr>
          <w:rFonts w:hint="eastAsia"/>
        </w:rPr>
        <w:t>同一学术成果，不能重复使用于申报相同的奖项。</w:t>
      </w:r>
    </w:p>
    <w:p w:rsidR="008173C5" w:rsidRDefault="00C161EB" w:rsidP="006B2937">
      <w:pPr>
        <w:ind w:firstLineChars="200" w:firstLine="420"/>
      </w:pPr>
      <w:r>
        <w:rPr>
          <w:rFonts w:hint="eastAsia"/>
        </w:rPr>
        <w:t>评</w:t>
      </w:r>
      <w:r w:rsidR="008173C5">
        <w:rPr>
          <w:rFonts w:hint="eastAsia"/>
        </w:rPr>
        <w:t>分标准：</w:t>
      </w:r>
    </w:p>
    <w:p w:rsidR="008173C5" w:rsidRDefault="008173C5" w:rsidP="006B2937">
      <w:pPr>
        <w:ind w:firstLineChars="200" w:firstLine="420"/>
      </w:pPr>
      <w:r>
        <w:rPr>
          <w:rFonts w:hint="eastAsia"/>
        </w:rPr>
        <w:t>（</w:t>
      </w:r>
      <w:r>
        <w:rPr>
          <w:rFonts w:hint="eastAsia"/>
        </w:rPr>
        <w:t>1</w:t>
      </w:r>
      <w:r>
        <w:rPr>
          <w:rFonts w:hint="eastAsia"/>
        </w:rPr>
        <w:t>）科研论文：</w:t>
      </w:r>
      <w:r w:rsidR="002725AA" w:rsidRPr="002725AA">
        <w:t>SCI</w:t>
      </w:r>
      <w:r>
        <w:rPr>
          <w:rFonts w:hint="eastAsia"/>
        </w:rPr>
        <w:t>论文每篇加</w:t>
      </w:r>
      <w:r>
        <w:rPr>
          <w:rFonts w:hint="eastAsia"/>
        </w:rPr>
        <w:t>5</w:t>
      </w:r>
      <w:r w:rsidR="00670450">
        <w:rPr>
          <w:rFonts w:hint="eastAsia"/>
        </w:rPr>
        <w:t>分，</w:t>
      </w:r>
      <w:r w:rsidR="00FC3EF2">
        <w:rPr>
          <w:rFonts w:hint="eastAsia"/>
        </w:rPr>
        <w:t>EI</w:t>
      </w:r>
      <w:r w:rsidR="00FC3EF2" w:rsidRPr="00FC3EF2">
        <w:rPr>
          <w:rFonts w:hint="eastAsia"/>
        </w:rPr>
        <w:t>论文每篇加</w:t>
      </w:r>
      <w:r w:rsidR="00F675FF">
        <w:rPr>
          <w:rFonts w:hint="eastAsia"/>
        </w:rPr>
        <w:t>3</w:t>
      </w:r>
      <w:r w:rsidR="00FC3EF2" w:rsidRPr="00FC3EF2">
        <w:rPr>
          <w:rFonts w:hint="eastAsia"/>
        </w:rPr>
        <w:t>分，</w:t>
      </w:r>
      <w:r>
        <w:rPr>
          <w:rFonts w:hint="eastAsia"/>
        </w:rPr>
        <w:t>一级期刊论文每篇加</w:t>
      </w:r>
      <w:r w:rsidR="00F675FF">
        <w:rPr>
          <w:rFonts w:hint="eastAsia"/>
        </w:rPr>
        <w:t>2</w:t>
      </w:r>
      <w:r>
        <w:rPr>
          <w:rFonts w:hint="eastAsia"/>
        </w:rPr>
        <w:t>分，其他核心期刊每篇加</w:t>
      </w:r>
      <w:r>
        <w:rPr>
          <w:rFonts w:hint="eastAsia"/>
        </w:rPr>
        <w:t>1</w:t>
      </w:r>
      <w:r>
        <w:rPr>
          <w:rFonts w:hint="eastAsia"/>
        </w:rPr>
        <w:t>分。</w:t>
      </w:r>
    </w:p>
    <w:p w:rsidR="008173C5" w:rsidRDefault="008173C5" w:rsidP="006B2937">
      <w:pPr>
        <w:ind w:firstLineChars="200" w:firstLine="420"/>
      </w:pPr>
      <w:r>
        <w:rPr>
          <w:rFonts w:hint="eastAsia"/>
        </w:rPr>
        <w:t>（</w:t>
      </w:r>
      <w:r>
        <w:rPr>
          <w:rFonts w:hint="eastAsia"/>
        </w:rPr>
        <w:t>2</w:t>
      </w:r>
      <w:r>
        <w:rPr>
          <w:rFonts w:hint="eastAsia"/>
        </w:rPr>
        <w:t>）授权专利：发明专利每项加</w:t>
      </w:r>
      <w:r>
        <w:rPr>
          <w:rFonts w:hint="eastAsia"/>
        </w:rPr>
        <w:t>3</w:t>
      </w:r>
      <w:r w:rsidR="000F6464">
        <w:rPr>
          <w:rFonts w:hint="eastAsia"/>
        </w:rPr>
        <w:t>分</w:t>
      </w:r>
      <w:r>
        <w:rPr>
          <w:rFonts w:hint="eastAsia"/>
        </w:rPr>
        <w:t>，实用</w:t>
      </w:r>
      <w:r w:rsidR="00631998">
        <w:rPr>
          <w:rFonts w:hint="eastAsia"/>
        </w:rPr>
        <w:t>新型</w:t>
      </w:r>
      <w:r>
        <w:rPr>
          <w:rFonts w:hint="eastAsia"/>
        </w:rPr>
        <w:t>专利每项</w:t>
      </w:r>
      <w:r w:rsidR="006D7740">
        <w:rPr>
          <w:rFonts w:hint="eastAsia"/>
        </w:rPr>
        <w:t>加</w:t>
      </w:r>
      <w:r w:rsidR="00631998">
        <w:rPr>
          <w:rFonts w:hint="eastAsia"/>
        </w:rPr>
        <w:t>1</w:t>
      </w:r>
      <w:r>
        <w:rPr>
          <w:rFonts w:hint="eastAsia"/>
        </w:rPr>
        <w:t>分，外观设计专利每项加</w:t>
      </w:r>
      <w:r>
        <w:rPr>
          <w:rFonts w:hint="eastAsia"/>
        </w:rPr>
        <w:t>1</w:t>
      </w:r>
      <w:r>
        <w:rPr>
          <w:rFonts w:hint="eastAsia"/>
        </w:rPr>
        <w:t>分。</w:t>
      </w:r>
    </w:p>
    <w:p w:rsidR="00C161EB" w:rsidRDefault="00C161EB" w:rsidP="006B2937">
      <w:pPr>
        <w:ind w:firstLineChars="200" w:firstLine="420"/>
      </w:pPr>
      <w:r>
        <w:rPr>
          <w:rFonts w:hint="eastAsia"/>
        </w:rPr>
        <w:t>根据以上评价内容与计分标准对申请者进行排序，博士研究生按照学校分配奖学金名额的</w:t>
      </w:r>
      <w:r>
        <w:rPr>
          <w:rFonts w:hint="eastAsia"/>
        </w:rPr>
        <w:t xml:space="preserve"> 2 </w:t>
      </w:r>
      <w:r>
        <w:rPr>
          <w:rFonts w:hint="eastAsia"/>
        </w:rPr>
        <w:t>倍作为参加评选答辩的候选人，硕士研究生按照学校分配奖学金名额的</w:t>
      </w:r>
      <w:r>
        <w:rPr>
          <w:rFonts w:hint="eastAsia"/>
        </w:rPr>
        <w:t xml:space="preserve"> 1.5 </w:t>
      </w:r>
      <w:r>
        <w:rPr>
          <w:rFonts w:hint="eastAsia"/>
        </w:rPr>
        <w:t>倍作为参加评选答辩的候选人。</w:t>
      </w:r>
    </w:p>
    <w:p w:rsidR="00A03178" w:rsidRPr="00E0017D" w:rsidRDefault="00326A6A" w:rsidP="006B2937">
      <w:pPr>
        <w:ind w:firstLineChars="200" w:firstLine="420"/>
      </w:pPr>
      <w:r>
        <w:rPr>
          <w:rFonts w:hint="eastAsia"/>
        </w:rPr>
        <w:t>3</w:t>
      </w:r>
      <w:r>
        <w:rPr>
          <w:rFonts w:hint="eastAsia"/>
        </w:rPr>
        <w:t>、</w:t>
      </w:r>
      <w:r w:rsidR="00C161EB">
        <w:rPr>
          <w:rFonts w:hint="eastAsia"/>
        </w:rPr>
        <w:t>院评审委员会主任委员负责组织申请国家奖学金的学生进行公开答辩，院研究生国家奖学金评审委员会全体委员进行票决，以得票数量作为最终评审结果，现场公布结果，评审过程要公开、公平、公正</w:t>
      </w:r>
      <w:r w:rsidR="00A4693A">
        <w:rPr>
          <w:rFonts w:hint="eastAsia"/>
        </w:rPr>
        <w:t>。</w:t>
      </w:r>
    </w:p>
    <w:p w:rsidR="00A03178" w:rsidRDefault="00C161EB" w:rsidP="009509BD">
      <w:pPr>
        <w:ind w:firstLineChars="200" w:firstLine="420"/>
      </w:pPr>
      <w:r>
        <w:rPr>
          <w:rFonts w:hint="eastAsia"/>
        </w:rPr>
        <w:t>三、</w:t>
      </w:r>
      <w:r w:rsidR="00A03178">
        <w:rPr>
          <w:rFonts w:hint="eastAsia"/>
        </w:rPr>
        <w:t>获奖名单公示</w:t>
      </w:r>
    </w:p>
    <w:p w:rsidR="00A03178" w:rsidRDefault="00C161EB" w:rsidP="006B2937">
      <w:pPr>
        <w:ind w:firstLineChars="200" w:firstLine="420"/>
      </w:pPr>
      <w:r>
        <w:rPr>
          <w:rFonts w:hint="eastAsia"/>
        </w:rPr>
        <w:t>院评审委员会确定推荐获奖学生名单后，在食科学院</w:t>
      </w:r>
      <w:r>
        <w:t>网页</w:t>
      </w:r>
      <w:r>
        <w:rPr>
          <w:rFonts w:hint="eastAsia"/>
        </w:rPr>
        <w:t>、宣传栏进行公示，公示时间不少于五个工作日。公示无异议后，相关材料报学校研究生国家奖学金领导小组终审。</w:t>
      </w:r>
    </w:p>
    <w:p w:rsidR="00A03178" w:rsidRDefault="00A03178" w:rsidP="009509BD">
      <w:pPr>
        <w:ind w:firstLineChars="200" w:firstLine="420"/>
      </w:pPr>
      <w:r>
        <w:rPr>
          <w:rFonts w:hint="eastAsia"/>
        </w:rPr>
        <w:t>四、附则</w:t>
      </w:r>
    </w:p>
    <w:p w:rsidR="007D7FF2" w:rsidRDefault="00A03178" w:rsidP="006B2937">
      <w:pPr>
        <w:ind w:firstLineChars="200" w:firstLine="420"/>
      </w:pPr>
      <w:r>
        <w:rPr>
          <w:rFonts w:hint="eastAsia"/>
        </w:rPr>
        <w:t>1.</w:t>
      </w:r>
      <w:r>
        <w:rPr>
          <w:rFonts w:hint="eastAsia"/>
        </w:rPr>
        <w:t>本办法自公布之日起执行。</w:t>
      </w:r>
    </w:p>
    <w:p w:rsidR="006F66F3" w:rsidRDefault="00A03178" w:rsidP="006B2937">
      <w:pPr>
        <w:ind w:firstLineChars="200" w:firstLine="420"/>
      </w:pPr>
      <w:r>
        <w:rPr>
          <w:rFonts w:hint="eastAsia"/>
        </w:rPr>
        <w:t>2.</w:t>
      </w:r>
      <w:r>
        <w:rPr>
          <w:rFonts w:hint="eastAsia"/>
        </w:rPr>
        <w:t>本办法的解释权归学院教授委员会。</w:t>
      </w:r>
    </w:p>
    <w:p w:rsidR="00A3748B" w:rsidRDefault="00A3748B" w:rsidP="006B2937">
      <w:pPr>
        <w:ind w:firstLineChars="200" w:firstLine="420"/>
      </w:pPr>
      <w:bookmarkStart w:id="0" w:name="_GoBack"/>
      <w:bookmarkEnd w:id="0"/>
    </w:p>
    <w:p w:rsidR="00F675FF" w:rsidRDefault="00F675FF" w:rsidP="00A03178">
      <w:r>
        <w:rPr>
          <w:rFonts w:hint="eastAsia"/>
        </w:rPr>
        <w:t xml:space="preserve">                                                </w:t>
      </w:r>
      <w:r>
        <w:rPr>
          <w:rFonts w:hint="eastAsia"/>
        </w:rPr>
        <w:t>食品</w:t>
      </w:r>
      <w:r>
        <w:t>科学与工程学院</w:t>
      </w:r>
    </w:p>
    <w:p w:rsidR="00F675FF" w:rsidRPr="006F66F3" w:rsidRDefault="00F675FF" w:rsidP="00A03178">
      <w:r>
        <w:rPr>
          <w:rFonts w:hint="eastAsia"/>
        </w:rPr>
        <w:t xml:space="preserve">                    </w:t>
      </w:r>
      <w:r w:rsidR="00C161EB">
        <w:rPr>
          <w:rFonts w:hint="eastAsia"/>
        </w:rPr>
        <w:t xml:space="preserve">                           </w:t>
      </w:r>
      <w:r w:rsidR="00C161EB">
        <w:t xml:space="preserve">  </w:t>
      </w:r>
      <w:r w:rsidR="00C161EB">
        <w:rPr>
          <w:rFonts w:hint="eastAsia"/>
        </w:rPr>
        <w:t xml:space="preserve"> 2018</w:t>
      </w:r>
      <w:r>
        <w:rPr>
          <w:rFonts w:hint="eastAsia"/>
        </w:rPr>
        <w:t>年</w:t>
      </w:r>
      <w:r>
        <w:rPr>
          <w:rFonts w:hint="eastAsia"/>
        </w:rPr>
        <w:t>9</w:t>
      </w:r>
      <w:r>
        <w:rPr>
          <w:rFonts w:hint="eastAsia"/>
        </w:rPr>
        <w:t>月</w:t>
      </w:r>
      <w:r>
        <w:rPr>
          <w:rFonts w:hint="eastAsia"/>
        </w:rPr>
        <w:t>8</w:t>
      </w:r>
      <w:r>
        <w:rPr>
          <w:rFonts w:hint="eastAsia"/>
        </w:rPr>
        <w:t>日</w:t>
      </w:r>
    </w:p>
    <w:sectPr w:rsidR="00F675FF" w:rsidRPr="006F66F3" w:rsidSect="00C161EB">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7FC" w:rsidRDefault="00D777FC" w:rsidP="00A65E45">
      <w:r>
        <w:separator/>
      </w:r>
    </w:p>
  </w:endnote>
  <w:endnote w:type="continuationSeparator" w:id="0">
    <w:p w:rsidR="00D777FC" w:rsidRDefault="00D777FC" w:rsidP="00A6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7FC" w:rsidRDefault="00D777FC" w:rsidP="00A65E45">
      <w:r>
        <w:separator/>
      </w:r>
    </w:p>
  </w:footnote>
  <w:footnote w:type="continuationSeparator" w:id="0">
    <w:p w:rsidR="00D777FC" w:rsidRDefault="00D777FC" w:rsidP="00A65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714C3"/>
    <w:multiLevelType w:val="hybridMultilevel"/>
    <w:tmpl w:val="1D62BD7E"/>
    <w:lvl w:ilvl="0" w:tplc="5EB4A48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71786124"/>
    <w:multiLevelType w:val="hybridMultilevel"/>
    <w:tmpl w:val="A45036C4"/>
    <w:lvl w:ilvl="0" w:tplc="83A007C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73"/>
    <w:rsid w:val="00012356"/>
    <w:rsid w:val="0001566B"/>
    <w:rsid w:val="000211B3"/>
    <w:rsid w:val="00092319"/>
    <w:rsid w:val="000D7FE8"/>
    <w:rsid w:val="000F6464"/>
    <w:rsid w:val="00100E83"/>
    <w:rsid w:val="00135912"/>
    <w:rsid w:val="00140270"/>
    <w:rsid w:val="001863DD"/>
    <w:rsid w:val="001C55B4"/>
    <w:rsid w:val="001D73A8"/>
    <w:rsid w:val="00252561"/>
    <w:rsid w:val="002725AA"/>
    <w:rsid w:val="002756B3"/>
    <w:rsid w:val="002D48AF"/>
    <w:rsid w:val="002F17BF"/>
    <w:rsid w:val="00326A6A"/>
    <w:rsid w:val="003275E0"/>
    <w:rsid w:val="00347696"/>
    <w:rsid w:val="00370F1C"/>
    <w:rsid w:val="003C4AF7"/>
    <w:rsid w:val="003F58B8"/>
    <w:rsid w:val="0041101B"/>
    <w:rsid w:val="00413BB1"/>
    <w:rsid w:val="004532D2"/>
    <w:rsid w:val="00483F54"/>
    <w:rsid w:val="00486A37"/>
    <w:rsid w:val="005023CD"/>
    <w:rsid w:val="0051636A"/>
    <w:rsid w:val="00594AD3"/>
    <w:rsid w:val="005C0E32"/>
    <w:rsid w:val="005C3700"/>
    <w:rsid w:val="005F4791"/>
    <w:rsid w:val="00631998"/>
    <w:rsid w:val="0066609B"/>
    <w:rsid w:val="00670450"/>
    <w:rsid w:val="00682F35"/>
    <w:rsid w:val="006B2937"/>
    <w:rsid w:val="006D7740"/>
    <w:rsid w:val="006E7593"/>
    <w:rsid w:val="006E7E2A"/>
    <w:rsid w:val="006F66F3"/>
    <w:rsid w:val="007201D5"/>
    <w:rsid w:val="007229D7"/>
    <w:rsid w:val="00743989"/>
    <w:rsid w:val="00754571"/>
    <w:rsid w:val="00794175"/>
    <w:rsid w:val="007D7FF2"/>
    <w:rsid w:val="008173C5"/>
    <w:rsid w:val="00820A1C"/>
    <w:rsid w:val="00835033"/>
    <w:rsid w:val="00844FE5"/>
    <w:rsid w:val="00891A0B"/>
    <w:rsid w:val="009509BD"/>
    <w:rsid w:val="009C078E"/>
    <w:rsid w:val="009C2B88"/>
    <w:rsid w:val="009C5073"/>
    <w:rsid w:val="009E4C47"/>
    <w:rsid w:val="00A03178"/>
    <w:rsid w:val="00A252BE"/>
    <w:rsid w:val="00A3748B"/>
    <w:rsid w:val="00A4693A"/>
    <w:rsid w:val="00A46963"/>
    <w:rsid w:val="00A64FEA"/>
    <w:rsid w:val="00A65E45"/>
    <w:rsid w:val="00AB5994"/>
    <w:rsid w:val="00AE1FDE"/>
    <w:rsid w:val="00AE76BA"/>
    <w:rsid w:val="00AE7ACE"/>
    <w:rsid w:val="00AF3700"/>
    <w:rsid w:val="00B859B2"/>
    <w:rsid w:val="00BA442E"/>
    <w:rsid w:val="00BF3FFE"/>
    <w:rsid w:val="00C161EB"/>
    <w:rsid w:val="00C22692"/>
    <w:rsid w:val="00C527C1"/>
    <w:rsid w:val="00CA41AC"/>
    <w:rsid w:val="00CD5993"/>
    <w:rsid w:val="00CD6581"/>
    <w:rsid w:val="00D41E3A"/>
    <w:rsid w:val="00D63165"/>
    <w:rsid w:val="00D718E8"/>
    <w:rsid w:val="00D777FC"/>
    <w:rsid w:val="00D96369"/>
    <w:rsid w:val="00DD0376"/>
    <w:rsid w:val="00DD4072"/>
    <w:rsid w:val="00E0017D"/>
    <w:rsid w:val="00E71D40"/>
    <w:rsid w:val="00E7456A"/>
    <w:rsid w:val="00EE16F4"/>
    <w:rsid w:val="00EF7C5A"/>
    <w:rsid w:val="00F0300E"/>
    <w:rsid w:val="00F571BF"/>
    <w:rsid w:val="00F675FF"/>
    <w:rsid w:val="00F7736F"/>
    <w:rsid w:val="00F92BA2"/>
    <w:rsid w:val="00FB11DC"/>
    <w:rsid w:val="00FC3EF2"/>
    <w:rsid w:val="00FE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6DEF8-8BBA-4650-9E10-8A6B2FA7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65E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65E45"/>
    <w:rPr>
      <w:sz w:val="18"/>
      <w:szCs w:val="18"/>
    </w:rPr>
  </w:style>
  <w:style w:type="paragraph" w:styleId="a4">
    <w:name w:val="footer"/>
    <w:basedOn w:val="a"/>
    <w:link w:val="Char0"/>
    <w:uiPriority w:val="99"/>
    <w:unhideWhenUsed/>
    <w:rsid w:val="00A65E45"/>
    <w:pPr>
      <w:tabs>
        <w:tab w:val="center" w:pos="4153"/>
        <w:tab w:val="right" w:pos="8306"/>
      </w:tabs>
      <w:snapToGrid w:val="0"/>
      <w:jc w:val="left"/>
    </w:pPr>
    <w:rPr>
      <w:sz w:val="18"/>
      <w:szCs w:val="18"/>
    </w:rPr>
  </w:style>
  <w:style w:type="character" w:customStyle="1" w:styleId="Char0">
    <w:name w:val="页脚 Char"/>
    <w:basedOn w:val="a0"/>
    <w:link w:val="a4"/>
    <w:uiPriority w:val="99"/>
    <w:rsid w:val="00A65E45"/>
    <w:rPr>
      <w:sz w:val="18"/>
      <w:szCs w:val="18"/>
    </w:rPr>
  </w:style>
  <w:style w:type="paragraph" w:styleId="a5">
    <w:name w:val="List Paragraph"/>
    <w:basedOn w:val="a"/>
    <w:uiPriority w:val="34"/>
    <w:qFormat/>
    <w:rsid w:val="00BA442E"/>
    <w:pPr>
      <w:ind w:firstLineChars="200" w:firstLine="420"/>
    </w:pPr>
  </w:style>
  <w:style w:type="paragraph" w:styleId="a6">
    <w:name w:val="Balloon Text"/>
    <w:basedOn w:val="a"/>
    <w:link w:val="Char1"/>
    <w:uiPriority w:val="99"/>
    <w:semiHidden/>
    <w:unhideWhenUsed/>
    <w:rsid w:val="00FB11DC"/>
    <w:rPr>
      <w:sz w:val="18"/>
      <w:szCs w:val="18"/>
    </w:rPr>
  </w:style>
  <w:style w:type="character" w:customStyle="1" w:styleId="Char1">
    <w:name w:val="批注框文本 Char"/>
    <w:basedOn w:val="a0"/>
    <w:link w:val="a6"/>
    <w:uiPriority w:val="99"/>
    <w:semiHidden/>
    <w:rsid w:val="00FB11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FC93-589C-4410-B44F-0FB79C21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1050</Characters>
  <Application>Microsoft Office Word</Application>
  <DocSecurity>0</DocSecurity>
  <Lines>8</Lines>
  <Paragraphs>2</Paragraphs>
  <ScaleCrop>false</ScaleCrop>
  <Company>WwW.YlmF.CoM</Company>
  <LinksUpToDate>false</LinksUpToDate>
  <CharactersWithSpaces>1232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wang</cp:lastModifiedBy>
  <cp:revision>6</cp:revision>
  <cp:lastPrinted>2018-09-18T03:55:00Z</cp:lastPrinted>
  <dcterms:created xsi:type="dcterms:W3CDTF">2018-09-18T03:56:00Z</dcterms:created>
  <dcterms:modified xsi:type="dcterms:W3CDTF">2018-09-25T11:26:00Z</dcterms:modified>
</cp:coreProperties>
</file>