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山东农业大学公费农科生本科专业人才培养方案</w:t>
      </w:r>
    </w:p>
    <w:p>
      <w:pPr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hint="eastAsia" w:ascii="方正小标宋简体" w:eastAsia="方正小标宋简体"/>
          <w:sz w:val="32"/>
          <w:szCs w:val="44"/>
        </w:rPr>
        <w:t>园艺</w:t>
      </w:r>
      <w:r>
        <w:rPr>
          <w:rFonts w:ascii="方正小标宋简体" w:eastAsia="方正小标宋简体"/>
          <w:sz w:val="32"/>
          <w:szCs w:val="44"/>
        </w:rPr>
        <w:t>专业</w:t>
      </w:r>
    </w:p>
    <w:p>
      <w:pPr>
        <w:spacing w:line="540" w:lineRule="exact"/>
        <w:ind w:firstLine="707" w:firstLineChars="221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（自2022级实施）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FZXBSJW--GB1-0"/>
          <w:kern w:val="0"/>
          <w:sz w:val="32"/>
          <w:szCs w:val="32"/>
        </w:rPr>
        <w:t>一</w:t>
      </w:r>
      <w:r>
        <w:rPr>
          <w:rFonts w:ascii="黑体" w:hAnsi="黑体" w:eastAsia="黑体" w:cs="FZXBSJW--GB1-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专业概况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</w:t>
      </w:r>
      <w:r>
        <w:rPr>
          <w:rFonts w:ascii="楷体" w:hAnsi="楷体" w:eastAsia="楷体"/>
          <w:sz w:val="32"/>
          <w:szCs w:val="32"/>
        </w:rPr>
        <w:t>简介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（说明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ascii="仿宋_GB2312" w:hAnsi="仿宋" w:eastAsia="仿宋_GB2312"/>
          <w:sz w:val="32"/>
          <w:szCs w:val="32"/>
        </w:rPr>
        <w:t>格式</w:t>
      </w:r>
      <w:r>
        <w:rPr>
          <w:rFonts w:hint="eastAsia" w:ascii="仿宋_GB2312" w:hAnsi="仿宋" w:eastAsia="仿宋_GB2312"/>
          <w:sz w:val="32"/>
          <w:szCs w:val="32"/>
        </w:rPr>
        <w:t>，三号仿宋_GB2312，行距28磅。专业</w:t>
      </w:r>
      <w:r>
        <w:rPr>
          <w:rFonts w:ascii="仿宋_GB2312" w:hAnsi="仿宋" w:eastAsia="仿宋_GB2312"/>
          <w:sz w:val="32"/>
          <w:szCs w:val="32"/>
        </w:rPr>
        <w:t>简介</w:t>
      </w:r>
      <w:r>
        <w:rPr>
          <w:rFonts w:hint="eastAsia" w:ascii="仿宋_GB2312" w:hAnsi="仿宋" w:eastAsia="仿宋_GB2312"/>
          <w:sz w:val="32"/>
          <w:szCs w:val="32"/>
        </w:rPr>
        <w:t>可</w:t>
      </w:r>
      <w:r>
        <w:rPr>
          <w:rFonts w:ascii="仿宋_GB2312" w:hAnsi="仿宋" w:eastAsia="仿宋_GB2312"/>
          <w:sz w:val="32"/>
          <w:szCs w:val="32"/>
        </w:rPr>
        <w:t>针对专业历史</w:t>
      </w:r>
      <w:r>
        <w:rPr>
          <w:rFonts w:hint="eastAsia" w:ascii="仿宋_GB2312" w:hAnsi="仿宋" w:eastAsia="仿宋_GB2312"/>
          <w:sz w:val="32"/>
          <w:szCs w:val="32"/>
        </w:rPr>
        <w:t>沿革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特色</w:t>
      </w:r>
      <w:r>
        <w:rPr>
          <w:rFonts w:ascii="仿宋_GB2312" w:hAnsi="仿宋" w:eastAsia="仿宋_GB2312"/>
          <w:sz w:val="32"/>
          <w:szCs w:val="32"/>
        </w:rPr>
        <w:t>优势、</w:t>
      </w:r>
      <w:r>
        <w:rPr>
          <w:rFonts w:hint="eastAsia" w:ascii="仿宋_GB2312" w:hAnsi="仿宋" w:eastAsia="仿宋_GB2312"/>
          <w:sz w:val="32"/>
          <w:szCs w:val="32"/>
        </w:rPr>
        <w:t>专业</w:t>
      </w:r>
      <w:r>
        <w:rPr>
          <w:rFonts w:ascii="仿宋_GB2312" w:hAnsi="仿宋" w:eastAsia="仿宋_GB2312"/>
          <w:sz w:val="32"/>
          <w:szCs w:val="32"/>
        </w:rPr>
        <w:t>师资队伍等情况</w:t>
      </w:r>
      <w:r>
        <w:rPr>
          <w:rFonts w:hint="eastAsia" w:ascii="仿宋_GB2312" w:hAnsi="仿宋" w:eastAsia="仿宋_GB2312"/>
          <w:sz w:val="32"/>
          <w:szCs w:val="32"/>
        </w:rPr>
        <w:t>进行简要</w:t>
      </w:r>
      <w:r>
        <w:rPr>
          <w:rFonts w:ascii="仿宋_GB2312" w:hAnsi="仿宋" w:eastAsia="仿宋_GB2312"/>
          <w:sz w:val="32"/>
          <w:szCs w:val="32"/>
        </w:rPr>
        <w:t>表述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0字</w:t>
      </w:r>
      <w:r>
        <w:rPr>
          <w:rFonts w:ascii="仿宋_GB2312" w:hAnsi="仿宋" w:eastAsia="仿宋_GB2312"/>
          <w:sz w:val="32"/>
          <w:szCs w:val="32"/>
        </w:rPr>
        <w:t>以内。）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专业是由果树、蔬菜、观赏园艺3个二级学科专业组成的一级学科本科专业，其中果树学科为国家重点学科，蔬菜学科为山东省重点学科。本专业所在学院拥有园艺学一级学科博士点，并设有园艺学博士后科研流动站。2012年入选国家卓越农林人才培养改革试点专业，2018年成为山东省新旧动能转换专业对接企业重点建设专业，2019年入选国家一流建设专业。以“前期宽口径、厚基础、后期增特色”为主要培养模式，以产学研深度精准融合为主要人才培养特色，以培养知农爱农、专业水平高、创新能力强的复合型、创新型与拔尖型人才为培养目标。从2</w:t>
      </w:r>
      <w:r>
        <w:rPr>
          <w:rFonts w:ascii="仿宋_GB2312" w:hAnsi="仿宋" w:eastAsia="仿宋_GB2312"/>
          <w:sz w:val="32"/>
          <w:szCs w:val="32"/>
        </w:rPr>
        <w:t>018</w:t>
      </w:r>
      <w:r>
        <w:rPr>
          <w:rFonts w:hint="eastAsia" w:ascii="仿宋_GB2312" w:hAnsi="仿宋" w:eastAsia="仿宋_GB2312"/>
          <w:sz w:val="32"/>
          <w:szCs w:val="32"/>
        </w:rPr>
        <w:t>年开始招收公费农科生。师资队伍实力雄厚，拥有中国工程院院士、长江学者、国家优青、国家产业技术体系岗位专家等国家级领军人才20余人，有山东省教学名师、泰山学者、泰山产业领军人才、省突出贡献中青年专家、省产业体系岗位专家等省部级领军人才30余人。人才培养质量高，近年来，考研率在60%左右，毕业生签约率在90%以上，涌现出“全国大学生就业创业先进个人”“山东省创业标兵”“全国互联网+大学生创新创业大赛金奖”获得者等一批优秀毕业生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</w:t>
      </w:r>
      <w:r>
        <w:rPr>
          <w:rFonts w:ascii="楷体" w:hAnsi="楷体" w:eastAsia="楷体"/>
          <w:sz w:val="32"/>
          <w:szCs w:val="32"/>
        </w:rPr>
        <w:t>代码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090102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主干</w:t>
      </w:r>
      <w:r>
        <w:rPr>
          <w:rFonts w:ascii="楷体" w:hAnsi="楷体" w:eastAsia="楷体"/>
          <w:sz w:val="32"/>
          <w:szCs w:val="32"/>
        </w:rPr>
        <w:t>学科</w:t>
      </w:r>
      <w:r>
        <w:rPr>
          <w:rFonts w:hint="eastAsia" w:ascii="楷体" w:hAnsi="楷体" w:eastAsia="楷体"/>
          <w:sz w:val="32"/>
          <w:szCs w:val="32"/>
        </w:rPr>
        <w:t>：园艺学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学制与学位：</w:t>
      </w:r>
      <w:r>
        <w:rPr>
          <w:rFonts w:hint="eastAsia" w:ascii="仿宋_GB2312" w:hAnsi="仿宋" w:eastAsia="仿宋_GB2312"/>
          <w:sz w:val="32"/>
          <w:szCs w:val="32"/>
        </w:rPr>
        <w:t>基本学制为4年，弹性学制为3-8年；按要求完成学业且符合学位授予条件者授予农学学士学位。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培养目标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专业培养“德、智、体、美、劳”全面发展，能够适应实施乡村振兴战略需求，具有较广泛的人文科学、扎实的自然科学知识，具有较强的外语、计算机应用能力，具备园艺学系统理论知识和技能、自主学习能力、团队协作和组织协调能力，以及较强的创新意识和社会责任感，能在果树、蔬菜、观赏园艺、设施园艺及其它相关专业方向领域从事技术推广、经营管理等工作的高级专业人才，满足乡村振兴和园艺产业发展需要的懂农业、爱农村、爱农民的复合应用型人才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</w:t>
      </w:r>
      <w:r>
        <w:rPr>
          <w:rFonts w:ascii="楷体" w:hAnsi="楷体" w:eastAsia="楷体"/>
          <w:sz w:val="32"/>
          <w:szCs w:val="32"/>
        </w:rPr>
        <w:t>专业毕业生经过</w:t>
      </w:r>
      <w:r>
        <w:rPr>
          <w:rFonts w:hint="eastAsia" w:ascii="楷体" w:hAnsi="楷体" w:eastAsia="楷体"/>
          <w:sz w:val="32"/>
          <w:szCs w:val="32"/>
        </w:rPr>
        <w:t>5年</w:t>
      </w:r>
      <w:r>
        <w:rPr>
          <w:rFonts w:ascii="楷体" w:hAnsi="楷体" w:eastAsia="楷体"/>
          <w:sz w:val="32"/>
          <w:szCs w:val="32"/>
        </w:rPr>
        <w:t>左右的职业历练，将达成以下培养目标：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bookmarkStart w:id="0" w:name="_Hlk115683427"/>
      <w:r>
        <w:rPr>
          <w:rFonts w:hint="eastAsia" w:ascii="楷体" w:hAnsi="楷体" w:eastAsia="楷体"/>
          <w:sz w:val="32"/>
          <w:szCs w:val="32"/>
        </w:rPr>
        <w:t>培养目标1：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具有较广泛的人文科学、扎实的自然科学基础知识，具有较强的外语、计算机应用能力。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培养目标2：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具备园艺学系统理论知识和技能，熟悉国内外园艺科技与产业发展的现状、趋势以及专业技术规范。</w:t>
      </w:r>
      <w:bookmarkEnd w:id="0"/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培养目标</w:t>
      </w:r>
      <w:r>
        <w:rPr>
          <w:rFonts w:ascii="楷体" w:hAnsi="楷体" w:eastAsia="楷体"/>
          <w:sz w:val="32"/>
          <w:szCs w:val="32"/>
        </w:rPr>
        <w:t>3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具有良好职业道德规范，满足乡村振兴战略需求，具有扎根基层服务乡村的情怀，胜任地方基层农业推广部门的管理工作。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培养目标</w:t>
      </w:r>
      <w:r>
        <w:rPr>
          <w:rFonts w:ascii="楷体" w:hAnsi="楷体" w:eastAsia="楷体"/>
          <w:sz w:val="32"/>
          <w:szCs w:val="32"/>
        </w:rPr>
        <w:t>4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能在果树、蔬菜、观赏园艺、设施园艺及其它相关专业方向领域从事技术推广培训、经营管理等工作。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毕业要求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bookmarkStart w:id="1" w:name="_Hlk115683760"/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</w:t>
      </w:r>
      <w:r>
        <w:rPr>
          <w:rFonts w:hint="eastAsia" w:ascii="楷体" w:hAnsi="楷体" w:eastAsia="楷体"/>
          <w:sz w:val="32"/>
          <w:szCs w:val="32"/>
        </w:rPr>
        <w:t>1：</w:t>
      </w:r>
    </w:p>
    <w:bookmarkEnd w:id="1"/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构建合理的知识体系，培养灵活运用基本知识的能力：掌握自然科学（数学、化学、植物生理学、植物生物化学、土壤与肥料学、农业气象学、遗传学、分子生物学等）和人文科学（哲学、思想道德、法学、心理学）等基础知识，以及农业技术推广与乡村治理的基本理论，能把基本知识灵活运用到园艺生产与实践中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求2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具备较强的语言表达，应用文写作与较高的外语、计算机应用能力：能运用外语较熟练地阅读专业期刊和进行文献检索、口语交流和科技论文写作；能熟练应用办公软件（Office、 WPS）、数据处理软件以及网络解决学习和实践中遇到的问题。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求3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系统掌握园艺学理论知识和技能以及现代农业基础知识：熟悉国内外园艺科技与产业发展现状、趋势以及专业技术规范，掌握园区规划设计、园艺植物栽培、种质资源保护、品种选育和良种繁育、病虫害防治、园艺产品商品化处理、园艺作物现代高效栽培技术等方面的技能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求4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实验研究与技术创新能力：能够根据生产实际问题凝练设计和实施园艺学试验，并对结果进行分析、研究，具有根据科技进步与产业需求研发专业新技术的能力。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求5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职业规范：具有农业可持续发展的意识和基本知识，具有人文社会科学素养、社会责任感，能够在生产实践中理解并遵守职业道德和规范，履行责任。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求6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身心健康：具有一定的体育和军事基本知识，掌握科学锻炼身体的基本技能，养成良好的体育锻炼和卫生习惯，达到国家规定的大学生体育和军事训练合格标准，具有健全的心理和健康的体魄。</w:t>
      </w:r>
    </w:p>
    <w:p>
      <w:pPr>
        <w:autoSpaceDE w:val="0"/>
        <w:autoSpaceDN w:val="0"/>
        <w:adjustRightInd w:val="0"/>
        <w:spacing w:after="190" w:afterLines="50"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表1  毕业要求对培养目标的支撑关系矩阵</w:t>
      </w:r>
    </w:p>
    <w:tbl>
      <w:tblPr>
        <w:tblStyle w:val="9"/>
        <w:tblW w:w="2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21"/>
        <w:gridCol w:w="944"/>
        <w:gridCol w:w="9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93" w:type="pc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培养目标</w:t>
            </w:r>
          </w:p>
          <w:p>
            <w:pPr>
              <w:spacing w:line="400" w:lineRule="exact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毕业要求</w:t>
            </w:r>
          </w:p>
        </w:tc>
        <w:tc>
          <w:tcPr>
            <w:tcW w:w="95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46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27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1</w:t>
            </w:r>
          </w:p>
        </w:tc>
        <w:tc>
          <w:tcPr>
            <w:tcW w:w="95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8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4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2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2</w:t>
            </w:r>
          </w:p>
        </w:tc>
        <w:tc>
          <w:tcPr>
            <w:tcW w:w="95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8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4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2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3</w:t>
            </w:r>
          </w:p>
        </w:tc>
        <w:tc>
          <w:tcPr>
            <w:tcW w:w="95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8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4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2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4</w:t>
            </w:r>
          </w:p>
        </w:tc>
        <w:tc>
          <w:tcPr>
            <w:tcW w:w="95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8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4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2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5</w:t>
            </w:r>
          </w:p>
        </w:tc>
        <w:tc>
          <w:tcPr>
            <w:tcW w:w="95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8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4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2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6</w:t>
            </w:r>
          </w:p>
        </w:tc>
        <w:tc>
          <w:tcPr>
            <w:tcW w:w="953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8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4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82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√</w:t>
            </w:r>
          </w:p>
        </w:tc>
      </w:tr>
    </w:tbl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课程设置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专业核心课程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园艺学导论、园艺植物育种学1、园艺植物育种学2、园艺科研方法、普通园艺学A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、普通园艺学A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、园艺产品商品学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主要实践性教学环节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专业课程体系包括理论课程体系与实践体系。按照“通识教育”“学科基础教育”“专业教育”“实践教学”4个培养平台（模块）设置课程。其中，实践教学体系包括基础实践、专业实践和综合实践。课程设置分必修课程与选修课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课程设置主要考虑以下要素：一是山东农业大学教务处通知《关于做好本科人才培养方案修订工作的通知》（教通字[2017]23号）中规定的课程及课程比例；二是课程设置能够支撑专业培养目标与培养要求；三是根据《山东省基层农技推广人才定向培养工作实施办法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</w:t>
      </w:r>
      <w:r>
        <w:rPr>
          <w:rFonts w:ascii="楷体" w:hAnsi="楷体" w:eastAsia="楷体"/>
          <w:sz w:val="32"/>
          <w:szCs w:val="32"/>
        </w:rPr>
        <w:t>“</w:t>
      </w:r>
      <w:r>
        <w:rPr>
          <w:rFonts w:hint="eastAsia" w:ascii="楷体" w:hAnsi="楷体" w:eastAsia="楷体"/>
          <w:sz w:val="32"/>
          <w:szCs w:val="32"/>
        </w:rPr>
        <w:t>阅读</w:t>
      </w:r>
      <w:r>
        <w:rPr>
          <w:rFonts w:ascii="楷体" w:hAnsi="楷体" w:eastAsia="楷体"/>
          <w:sz w:val="32"/>
          <w:szCs w:val="32"/>
        </w:rPr>
        <w:t>计划”</w:t>
      </w:r>
      <w:r>
        <w:rPr>
          <w:rFonts w:hint="eastAsia" w:ascii="楷体" w:hAnsi="楷体" w:eastAsia="楷体"/>
          <w:sz w:val="32"/>
          <w:szCs w:val="32"/>
        </w:rPr>
        <w:t>资源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（说明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引导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ascii="仿宋_GB2312" w:hAnsi="仿宋" w:eastAsia="仿宋_GB2312"/>
          <w:sz w:val="32"/>
          <w:szCs w:val="32"/>
        </w:rPr>
        <w:t>加强学生对专业的了解和热爱，可选择性列出专业</w:t>
      </w:r>
      <w:r>
        <w:rPr>
          <w:rFonts w:hint="eastAsia" w:ascii="仿宋_GB2312" w:hAnsi="仿宋" w:eastAsia="仿宋_GB2312"/>
          <w:sz w:val="32"/>
          <w:szCs w:val="32"/>
        </w:rPr>
        <w:t>引导</w:t>
      </w:r>
      <w:r>
        <w:rPr>
          <w:rFonts w:ascii="仿宋_GB2312" w:hAnsi="仿宋" w:eastAsia="仿宋_GB2312"/>
          <w:sz w:val="32"/>
          <w:szCs w:val="32"/>
        </w:rPr>
        <w:t>性的书</w:t>
      </w:r>
      <w:r>
        <w:rPr>
          <w:rFonts w:hint="eastAsia" w:ascii="仿宋_GB2312" w:hAnsi="仿宋" w:eastAsia="仿宋_GB2312"/>
          <w:sz w:val="32"/>
          <w:szCs w:val="32"/>
        </w:rPr>
        <w:t>目</w:t>
      </w:r>
      <w:r>
        <w:rPr>
          <w:rFonts w:ascii="仿宋_GB2312" w:hAnsi="仿宋" w:eastAsia="仿宋_GB2312"/>
          <w:sz w:val="32"/>
          <w:szCs w:val="32"/>
        </w:rPr>
        <w:t>和学习资源。</w:t>
      </w:r>
      <w:r>
        <w:rPr>
          <w:rFonts w:hint="eastAsia" w:ascii="仿宋_GB2312" w:hAnsi="仿宋" w:eastAsia="仿宋_GB2312"/>
          <w:sz w:val="32"/>
          <w:szCs w:val="32"/>
        </w:rPr>
        <w:t>如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科学的历</w:t>
      </w:r>
      <w:r>
        <w:rPr>
          <w:rFonts w:ascii="仿宋_GB2312" w:hAnsi="仿宋" w:eastAsia="仿宋_GB2312"/>
          <w:sz w:val="32"/>
          <w:szCs w:val="32"/>
        </w:rPr>
        <w:t>程，</w:t>
      </w:r>
      <w:r>
        <w:rPr>
          <w:rFonts w:hint="eastAsia" w:ascii="仿宋_GB2312" w:hAnsi="仿宋" w:eastAsia="仿宋_GB2312"/>
          <w:sz w:val="32"/>
          <w:szCs w:val="32"/>
        </w:rPr>
        <w:t>*</w:t>
      </w:r>
      <w:r>
        <w:rPr>
          <w:rFonts w:ascii="仿宋_GB2312" w:hAnsi="仿宋" w:eastAsia="仿宋_GB2312"/>
          <w:sz w:val="32"/>
          <w:szCs w:val="32"/>
        </w:rPr>
        <w:t>**著；湖南科技出版社， 2018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pStyle w:val="15"/>
        <w:numPr>
          <w:ilvl w:val="0"/>
          <w:numId w:val="1"/>
        </w:numPr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果树栽培理论与实践，束怀瑞著；农业出版社，2009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（四）课程体系对毕业要求支撑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本专业课程体系包括理论课程体系与实践体系。按照“通识教育”“学科基础教育”“专业教育”“实践教学”4个培养平台（模块）设置课程。其中，实践教学体系包括基础实践、专业实践和综合实践。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课程设置主要考虑以下要素：一是山东农业大学教务处通知《关于本科专业人才培养方案修订工作的指导意见》（山东大校字[20</w:t>
      </w:r>
      <w:r>
        <w:rPr>
          <w:rFonts w:ascii="仿宋_GB2312" w:hAnsi="仿宋" w:eastAsia="仿宋_GB2312"/>
          <w:sz w:val="32"/>
          <w:szCs w:val="32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]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号）中规定的课程及课程比例；二是课程设置能够支撑专业培养目标与培养要求；三是根据《山东省基层农技推广人才定向培养工作实施办法》。</w:t>
      </w:r>
    </w:p>
    <w:p>
      <w:pPr>
        <w:autoSpaceDE w:val="0"/>
        <w:autoSpaceDN w:val="0"/>
        <w:adjustRightInd w:val="0"/>
        <w:spacing w:after="190" w:afterLines="50"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表2  课程体系对毕业要求的支撑关系矩阵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796"/>
        <w:gridCol w:w="796"/>
        <w:gridCol w:w="796"/>
        <w:gridCol w:w="796"/>
        <w:gridCol w:w="796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l2br w:val="single" w:color="auto" w:sz="4" w:space="0"/>
            </w:tcBorders>
            <w:vAlign w:val="center"/>
          </w:tcPr>
          <w:p>
            <w:pPr>
              <w:spacing w:line="240" w:lineRule="exact"/>
              <w:ind w:firstLine="2100" w:firstLineChars="750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培养要求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sz w:val="21"/>
                <w:szCs w:val="21"/>
              </w:rPr>
              <w:t>要求6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思想道德与法治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中国近现代史纲要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形势与政策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大学生国家安全教育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军事理论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大学生心理健康教育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信息技术类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职业发展类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外国语言类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普通体育课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高等数学C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线性代数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概率统计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无机及分析化学1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无机及分析化学2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有机化学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基础化学实验1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基础化学实验2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大学物理</w:t>
            </w:r>
            <w:r>
              <w:rPr>
                <w:rFonts w:hint="eastAsia"/>
                <w:bCs/>
                <w:sz w:val="18"/>
                <w:szCs w:val="18"/>
              </w:rPr>
              <w:t>学</w:t>
            </w:r>
            <w:r>
              <w:rPr>
                <w:bCs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植物学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生物化学B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植物生理学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遗传学B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微生物学B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生物化学实验B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植物生理学实验B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遗传学实验B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微生物学实验B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土壤与肥料学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农业气象学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农业生态学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植物学实验（植物解剖）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植物学实验（植物分类）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生物统计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园艺植物病理学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园艺植物昆虫学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园艺产品贮藏加工学A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园艺产品贮藏加工实验A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园艺学导论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园艺植物育种学1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园艺植物育种学2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ind w:left="-140" w:leftChars="-50" w:right="-140" w:rightChars="-50" w:firstLine="104" w:firstLineChars="5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园艺科研方法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ind w:left="-140" w:leftChars="-50" w:right="-140" w:rightChars="-50" w:firstLine="104" w:firstLineChars="5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园艺产品商品学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普通</w:t>
            </w:r>
            <w:r>
              <w:rPr>
                <w:bCs/>
                <w:sz w:val="18"/>
                <w:szCs w:val="18"/>
              </w:rPr>
              <w:t>园艺学A1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普通</w:t>
            </w:r>
            <w:r>
              <w:rPr>
                <w:bCs/>
                <w:sz w:val="18"/>
                <w:szCs w:val="18"/>
              </w:rPr>
              <w:t>园艺学A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农业信息技术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农业机械化概论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农业推广学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公文写作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农业经济学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设施园艺学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农产品市场营销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三农政策与法规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农村公共管理学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智慧农业学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多功能农业学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农业企业经营管理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农村基层专家专题讲座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农学概论与实践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植保概论与实践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资环概论与实践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ind w:right="140" w:rightChars="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军事</w:t>
            </w:r>
            <w:r>
              <w:rPr>
                <w:rFonts w:hint="eastAsia" w:ascii="宋体" w:hAnsi="宋体"/>
                <w:sz w:val="18"/>
                <w:szCs w:val="18"/>
              </w:rPr>
              <w:t>技能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劳动实践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体育健康与标准测试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思政社会实践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大学生社会实践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专业认知实习1-2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园艺综合教学实习（含方向）A-B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园艺课程论文与设计A-B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专业科研训练A-B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生产实习1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生产实习2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毕业实习及</w:t>
            </w:r>
            <w:r>
              <w:rPr>
                <w:bCs/>
                <w:sz w:val="18"/>
                <w:szCs w:val="18"/>
              </w:rPr>
              <w:t>毕业论文（设计）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21"/>
              </w:rPr>
            </w:pPr>
          </w:p>
        </w:tc>
      </w:tr>
    </w:tbl>
    <w:p>
      <w:pPr>
        <w:widowControl/>
        <w:ind w:firstLine="420" w:firstLineChars="200"/>
        <w:rPr>
          <w:rFonts w:ascii="仿宋_GB2312" w:hAnsi="仿宋" w:eastAsia="仿宋_GB2312"/>
          <w:sz w:val="24"/>
          <w:szCs w:val="32"/>
        </w:rPr>
      </w:pPr>
      <w:r>
        <w:rPr>
          <w:rFonts w:hint="eastAsia" w:ascii="仿宋_GB2312" w:hAnsi="仿宋" w:eastAsia="仿宋_GB2312" w:cs="黑体"/>
          <w:kern w:val="0"/>
          <w:sz w:val="21"/>
          <w:szCs w:val="24"/>
        </w:rPr>
        <w:t>注：H（高）、M(中)、L（低）”表示课程对毕业要求的支撑强度（支撑强度是指</w:t>
      </w:r>
      <w:r>
        <w:rPr>
          <w:rFonts w:ascii="仿宋_GB2312" w:hAnsi="仿宋" w:eastAsia="仿宋_GB2312" w:cs="黑体"/>
          <w:kern w:val="0"/>
          <w:sz w:val="21"/>
          <w:szCs w:val="24"/>
        </w:rPr>
        <w:t>对毕业要求点的支撑力度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。1.一般一门课程能够支撑3-4项毕业要求，1项</w:t>
      </w:r>
      <w:r>
        <w:rPr>
          <w:rFonts w:ascii="仿宋_GB2312" w:hAnsi="仿宋" w:eastAsia="仿宋_GB2312" w:cs="黑体"/>
          <w:kern w:val="0"/>
          <w:sz w:val="21"/>
          <w:szCs w:val="24"/>
        </w:rPr>
        <w:t>毕业要求有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3-5门</w:t>
      </w:r>
      <w:r>
        <w:rPr>
          <w:rFonts w:ascii="仿宋_GB2312" w:hAnsi="仿宋" w:eastAsia="仿宋_GB2312" w:cs="黑体"/>
          <w:kern w:val="0"/>
          <w:sz w:val="21"/>
          <w:szCs w:val="24"/>
        </w:rPr>
        <w:t>课程支撑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比较合适，过多或过少在一定程度上说明，毕业要求拆分不合理或课程设置不合理。2.列</w:t>
      </w:r>
      <w:r>
        <w:rPr>
          <w:rFonts w:ascii="仿宋_GB2312" w:hAnsi="仿宋" w:eastAsia="仿宋_GB2312" w:cs="黑体"/>
          <w:kern w:val="0"/>
          <w:sz w:val="21"/>
          <w:szCs w:val="24"/>
        </w:rPr>
        <w:t>入表中的要保证所有学生修读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的</w:t>
      </w:r>
      <w:r>
        <w:rPr>
          <w:rFonts w:ascii="仿宋_GB2312" w:hAnsi="仿宋" w:eastAsia="仿宋_GB2312" w:cs="黑体"/>
          <w:kern w:val="0"/>
          <w:sz w:val="21"/>
          <w:szCs w:val="24"/>
        </w:rPr>
        <w:t>课程或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课程</w:t>
      </w:r>
      <w:r>
        <w:rPr>
          <w:rFonts w:ascii="仿宋_GB2312" w:hAnsi="仿宋" w:eastAsia="仿宋_GB2312" w:cs="黑体"/>
          <w:kern w:val="0"/>
          <w:sz w:val="21"/>
          <w:szCs w:val="24"/>
        </w:rPr>
        <w:t>模块。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上报时删除括号内容）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学分学时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毕业总学分不少于170学分。其中，必修课总学分</w:t>
      </w:r>
      <w:r>
        <w:rPr>
          <w:rFonts w:ascii="仿宋_GB2312" w:hAnsi="仿宋" w:eastAsia="仿宋_GB2312"/>
          <w:sz w:val="32"/>
          <w:szCs w:val="32"/>
        </w:rPr>
        <w:t>144</w:t>
      </w:r>
      <w:r>
        <w:rPr>
          <w:rFonts w:hint="eastAsia" w:ascii="仿宋_GB2312" w:hAnsi="仿宋" w:eastAsia="仿宋_GB2312"/>
          <w:sz w:val="32"/>
          <w:szCs w:val="32"/>
        </w:rPr>
        <w:t>、选修课学分</w:t>
      </w:r>
      <w:r>
        <w:rPr>
          <w:rFonts w:ascii="仿宋_GB2312" w:hAnsi="仿宋" w:eastAsia="仿宋_GB2312"/>
          <w:sz w:val="32"/>
          <w:szCs w:val="32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、实践教学学分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（含操作性实验课学分和实践学分，其中理论课所含的实验实训学分按所占理论课学时进行换算），占总学分</w:t>
      </w:r>
      <w:r>
        <w:rPr>
          <w:rFonts w:ascii="仿宋_GB2312" w:hAnsi="仿宋" w:eastAsia="仿宋_GB2312"/>
          <w:sz w:val="32"/>
          <w:szCs w:val="32"/>
        </w:rPr>
        <w:t>30.4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教学计划</w:t>
      </w: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通识教育</w:t>
      </w:r>
      <w:r>
        <w:rPr>
          <w:rFonts w:hint="eastAsia" w:ascii="楷体" w:hAnsi="楷体" w:eastAsia="楷体"/>
          <w:sz w:val="32"/>
          <w:szCs w:val="32"/>
        </w:rPr>
        <w:t>必修课程</w:t>
      </w:r>
    </w:p>
    <w:tbl>
      <w:tblPr>
        <w:tblStyle w:val="9"/>
        <w:tblW w:w="90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80"/>
        <w:gridCol w:w="3560"/>
        <w:gridCol w:w="541"/>
        <w:gridCol w:w="634"/>
        <w:gridCol w:w="634"/>
        <w:gridCol w:w="635"/>
        <w:gridCol w:w="602"/>
        <w:gridCol w:w="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98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41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9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60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1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 w:val="continue"/>
            <w:noWrap/>
            <w:vAlign w:val="center"/>
          </w:tcPr>
          <w:p>
            <w:pP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541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思想政治</w:t>
            </w:r>
            <w:r>
              <w:rPr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BK106009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Ideology and morality and rule of law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BK106006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Basic Tenets of Marxism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BK106007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Compendium of China’s Recent and Modern History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BK106011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MAO Zedong Thought and Theoretical System of Socialism with Chinese Characteristics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BK106013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习近平新时代中国特色社会主义思想概论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Xi Jinping Thought on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Socialism with Chinese Characteristics for a New Era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BK100021-</w:t>
            </w:r>
            <w:r>
              <w:t xml:space="preserve">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BK100027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 1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-7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（1-9五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年制）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Situation and Policy 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-7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BK100030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Situation and Policy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国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家安全类</w:t>
            </w: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BK106010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大学生国家安全教育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National Security Education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军事国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防类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BK110001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Military Theory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心理健康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BK106012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生心理健康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Mental Health Education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体育健康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BK108001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普通体育课1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General P.E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BK108002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普通体育课2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General P.E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信息技术类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BK166007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大学计算机基础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niversity 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Computer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Foundation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BK166008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大学计算机基础实验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Experiments of U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niversity 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Computer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Foundation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职业发展类</w:t>
            </w: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BK100012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职业生涯规划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College Students 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Career  Planning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BK100013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学生创新创业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College Students 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Innovation and Entrepreneurship Education  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BK100014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学生就业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College Students 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Employment Education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外国语言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BK109028</w:t>
            </w:r>
          </w:p>
        </w:tc>
        <w:tc>
          <w:tcPr>
            <w:tcW w:w="35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大学英语读写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English: Reading and Writing 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BK109030</w:t>
            </w:r>
          </w:p>
        </w:tc>
        <w:tc>
          <w:tcPr>
            <w:tcW w:w="35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大学英语听说1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ollege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E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glish: Listening and Speaking 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BK109029</w:t>
            </w:r>
          </w:p>
        </w:tc>
        <w:tc>
          <w:tcPr>
            <w:tcW w:w="35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大学英语读写2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English: Reading and Writing 2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BK109031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大学英语听说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ollege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E</w:t>
            </w: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glish: Listening and Speaking 2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BK109032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大学英语进阶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rogressive College English 1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BK109033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大学英语进阶2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rogressive College English 2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34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合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计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分</w:t>
            </w:r>
          </w:p>
        </w:tc>
        <w:tc>
          <w:tcPr>
            <w:tcW w:w="3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38</w:t>
            </w:r>
          </w:p>
        </w:tc>
      </w:tr>
    </w:tbl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通识教育</w:t>
      </w:r>
      <w:r>
        <w:rPr>
          <w:rFonts w:hint="eastAsia" w:ascii="楷体" w:hAnsi="楷体" w:eastAsia="楷体"/>
          <w:sz w:val="32"/>
          <w:szCs w:val="32"/>
        </w:rPr>
        <w:t>选修课程</w:t>
      </w:r>
    </w:p>
    <w:tbl>
      <w:tblPr>
        <w:tblStyle w:val="9"/>
        <w:tblW w:w="7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757"/>
        <w:gridCol w:w="843"/>
        <w:gridCol w:w="844"/>
        <w:gridCol w:w="844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28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课程模块</w:t>
            </w:r>
          </w:p>
        </w:tc>
        <w:tc>
          <w:tcPr>
            <w:tcW w:w="757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53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17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至少</w:t>
            </w: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修读学分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28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1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史教育类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艺术审美类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体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育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健康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32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综合素养类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0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合计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学分</w:t>
            </w:r>
          </w:p>
        </w:tc>
        <w:tc>
          <w:tcPr>
            <w:tcW w:w="49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7</w:t>
            </w:r>
          </w:p>
        </w:tc>
      </w:tr>
    </w:tbl>
    <w:p>
      <w:pPr>
        <w:widowControl/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注</w:t>
      </w:r>
      <w:r>
        <w:rPr>
          <w:bCs/>
          <w:sz w:val="18"/>
          <w:szCs w:val="18"/>
        </w:rPr>
        <w:t>：</w:t>
      </w:r>
      <w:r>
        <w:rPr>
          <w:rFonts w:hint="eastAsia"/>
          <w:bCs/>
          <w:sz w:val="18"/>
          <w:szCs w:val="18"/>
        </w:rPr>
        <w:t>综合素养类课程模块建议人文社科类专业学生修</w:t>
      </w:r>
      <w:r>
        <w:rPr>
          <w:bCs/>
          <w:sz w:val="18"/>
          <w:szCs w:val="18"/>
        </w:rPr>
        <w:t>读</w:t>
      </w:r>
      <w:r>
        <w:rPr>
          <w:rFonts w:hint="eastAsia"/>
          <w:bCs/>
          <w:sz w:val="18"/>
          <w:szCs w:val="18"/>
        </w:rPr>
        <w:t>自然科学课程，</w:t>
      </w:r>
      <w:r>
        <w:rPr>
          <w:bCs/>
          <w:sz w:val="18"/>
          <w:szCs w:val="18"/>
        </w:rPr>
        <w:t>理工农医科专业学生修读社科类课程。</w:t>
      </w: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（三）学科</w:t>
      </w:r>
      <w:r>
        <w:rPr>
          <w:rFonts w:ascii="楷体" w:hAnsi="楷体" w:eastAsia="楷体"/>
          <w:sz w:val="32"/>
          <w:szCs w:val="32"/>
        </w:rPr>
        <w:t>基础课</w:t>
      </w:r>
    </w:p>
    <w:tbl>
      <w:tblPr>
        <w:tblStyle w:val="9"/>
        <w:tblW w:w="9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808"/>
        <w:gridCol w:w="629"/>
        <w:gridCol w:w="644"/>
        <w:gridCol w:w="630"/>
        <w:gridCol w:w="630"/>
        <w:gridCol w:w="658"/>
        <w:gridCol w:w="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46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46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5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BK103004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高等数学C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Advanced Mathematics C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napToGrid w:val="0"/>
                <w:color w:val="auto"/>
                <w:sz w:val="18"/>
                <w:szCs w:val="1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BK103013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线性代数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Linear Algebra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napToGrid w:val="0"/>
                <w:color w:val="auto"/>
                <w:sz w:val="18"/>
                <w:szCs w:val="1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BK103016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概率统计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napToGrid w:val="0"/>
                <w:color w:val="auto"/>
                <w:sz w:val="18"/>
                <w:szCs w:val="1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BK101001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无机及分析化学1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Inorganic ＆ Analytical Chemistry 1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BK101002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无机及分析化学2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Inorganic ＆ Analytical Chemistry 2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BK101003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有机化学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Organic Chemistry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BK101004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基础化学实验1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Basic Chemistry Experiments 1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45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45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101005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基础化学实验2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Basic Chemistry Experiments 2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45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45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BK035001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植物学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Botany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BK035005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生物化学B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Biochemistry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BK061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006</w:t>
            </w:r>
          </w:p>
        </w:tc>
        <w:tc>
          <w:tcPr>
            <w:tcW w:w="3808" w:type="dxa"/>
            <w:shd w:val="clear" w:color="auto" w:fill="FFFFFF" w:themeFill="background1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植物生理学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Plant Physiology</w:t>
            </w:r>
          </w:p>
        </w:tc>
        <w:tc>
          <w:tcPr>
            <w:tcW w:w="629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44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BK006008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遗传学B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Genetics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/>
                <w:color w:val="auto"/>
                <w:sz w:val="18"/>
                <w:szCs w:val="18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BK034001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微生物学B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Microbiology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BK035006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生物化学实验B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Biochemistry Experiments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BK061007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植物生理学实验B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Experiments of Plant Physiology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0.8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BK006009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遗传学实验B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Genetics  Experiments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0.8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BK034002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微生物学实验B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Experiments of Microbiology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0.8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BK01302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土壤与肥料学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Soil and Fertilizer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资环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BK012015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农业气象学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Agricultural Meteorology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资环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BK006006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农业生态学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Agroecology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BK035002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植物学实验（植物解剖）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Botany Experiments（Plant Anatomy）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BK035004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植物学实验（植物分类）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Botany Experiments（Plant Taxonomy）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BK103023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试验设计与统计分析B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Experimental Design and Statistical Analysis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BK009028</w:t>
            </w:r>
          </w:p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园艺植物病理学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Horticultural Plant Pathology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植保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BK009029</w:t>
            </w:r>
          </w:p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园艺植物昆虫学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Horticultural Plant Entomology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植保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BK032012</w:t>
            </w:r>
          </w:p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808" w:type="dxa"/>
            <w:shd w:val="clear" w:color="auto" w:fill="FFFFFF" w:themeFill="background1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园艺产品贮藏加工学A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Storage and Processing of Horticultural Product A</w:t>
            </w:r>
          </w:p>
        </w:tc>
        <w:tc>
          <w:tcPr>
            <w:tcW w:w="629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819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BK032011</w:t>
            </w:r>
          </w:p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园艺产品贮藏加工实验A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Experiments of Storage and Processing of Horticultural Product A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</w:rPr>
              <w:t>合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  <w:t>计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  <w:t>分</w:t>
            </w:r>
          </w:p>
        </w:tc>
        <w:tc>
          <w:tcPr>
            <w:tcW w:w="4010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  <w:t>54.4</w:t>
            </w:r>
          </w:p>
        </w:tc>
      </w:tr>
    </w:tbl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专业核心</w:t>
      </w:r>
      <w:r>
        <w:rPr>
          <w:rFonts w:ascii="楷体" w:hAnsi="楷体" w:eastAsia="楷体"/>
          <w:sz w:val="32"/>
          <w:szCs w:val="32"/>
        </w:rPr>
        <w:t>课</w:t>
      </w:r>
    </w:p>
    <w:tbl>
      <w:tblPr>
        <w:tblStyle w:val="9"/>
        <w:tblW w:w="89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808"/>
        <w:gridCol w:w="629"/>
        <w:gridCol w:w="644"/>
        <w:gridCol w:w="630"/>
        <w:gridCol w:w="630"/>
        <w:gridCol w:w="658"/>
        <w:gridCol w:w="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03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bookmarkStart w:id="2" w:name="_GoBack"/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03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5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BK020001</w:t>
            </w:r>
          </w:p>
        </w:tc>
        <w:tc>
          <w:tcPr>
            <w:tcW w:w="380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园艺学导论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Introduction to Horticulture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BK020017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园艺植物育种学1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Horticultural Plant Breeding 1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2.3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BK020018</w:t>
            </w:r>
          </w:p>
        </w:tc>
        <w:tc>
          <w:tcPr>
            <w:tcW w:w="3808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园艺植物育种学2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Horticultural Plant Breeding 2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2.3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BK020016</w:t>
            </w:r>
          </w:p>
        </w:tc>
        <w:tc>
          <w:tcPr>
            <w:tcW w:w="3808" w:type="dxa"/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园艺科研方法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Horticulture Scientific Research Method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BK020019</w:t>
            </w:r>
          </w:p>
        </w:tc>
        <w:tc>
          <w:tcPr>
            <w:tcW w:w="3808" w:type="dxa"/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园艺产品商品学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Horticultural Merchandise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BK020031</w:t>
            </w:r>
          </w:p>
        </w:tc>
        <w:tc>
          <w:tcPr>
            <w:tcW w:w="3808" w:type="dxa"/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普通园艺学A1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General </w:t>
            </w: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H</w:t>
            </w: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orticulture A1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BK020032</w:t>
            </w:r>
          </w:p>
        </w:tc>
        <w:tc>
          <w:tcPr>
            <w:tcW w:w="3808" w:type="dxa"/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普通园艺学A2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General </w:t>
            </w: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H</w:t>
            </w: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orticulture A2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1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shd w:val="clear" w:color="auto" w:fill="FF5050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</w:rPr>
              <w:t>合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  <w:t>计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  <w:t>分</w:t>
            </w:r>
          </w:p>
        </w:tc>
        <w:tc>
          <w:tcPr>
            <w:tcW w:w="4010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shd w:val="clear" w:color="auto" w:fill="FF5050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</w:rPr>
              <w:t>16.6</w:t>
            </w:r>
          </w:p>
        </w:tc>
      </w:tr>
      <w:bookmarkEnd w:id="2"/>
    </w:tbl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专业方向</w:t>
      </w:r>
      <w:r>
        <w:rPr>
          <w:rFonts w:ascii="楷体" w:hAnsi="楷体" w:eastAsia="楷体"/>
          <w:sz w:val="32"/>
          <w:szCs w:val="32"/>
        </w:rPr>
        <w:t>课</w:t>
      </w:r>
    </w:p>
    <w:tbl>
      <w:tblPr>
        <w:tblStyle w:val="9"/>
        <w:tblpPr w:leftFromText="180" w:rightFromText="180" w:vertAnchor="text" w:horzAnchor="margin" w:tblpXSpec="center" w:tblpY="214"/>
        <w:tblW w:w="88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19"/>
        <w:gridCol w:w="547"/>
        <w:gridCol w:w="425"/>
        <w:gridCol w:w="425"/>
        <w:gridCol w:w="426"/>
        <w:gridCol w:w="630"/>
        <w:gridCol w:w="644"/>
        <w:gridCol w:w="644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42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11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47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3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44" w:type="dxa"/>
            <w:vMerge w:val="restart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开课学院</w:t>
            </w:r>
          </w:p>
        </w:tc>
        <w:tc>
          <w:tcPr>
            <w:tcW w:w="6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发展类型</w:t>
            </w:r>
          </w:p>
        </w:tc>
        <w:tc>
          <w:tcPr>
            <w:tcW w:w="7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修读</w:t>
            </w: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119" w:type="dxa"/>
            <w:vMerge w:val="continue"/>
            <w:noWrap/>
            <w:vAlign w:val="center"/>
          </w:tcPr>
          <w:p>
            <w:pPr>
              <w:ind w:left="-140" w:leftChars="-5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3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XF006006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农业信息技术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Information Technology in Agriculture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8" w:leftChars="-3" w:right="-45" w:rightChars="-16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至少选修</w:t>
            </w:r>
            <w:r>
              <w:rPr>
                <w:bCs/>
                <w:sz w:val="18"/>
                <w:szCs w:val="18"/>
              </w:rPr>
              <w:t>19.0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XF0680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农业机械化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概论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Agricultural Mechanization</w:t>
            </w:r>
            <w:r>
              <w:rPr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0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机电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XF006005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农业推广学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Agricultural Extension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153021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公文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写作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Writing of official document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XF031024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240" w:lineRule="exact"/>
              <w:ind w:right="52"/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农业经济学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Agricultural Economics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XF053009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设施园艺学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Facility Horticultural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XF028006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农产品市场营销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Marketing of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gricultural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roducts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XF031023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right="52"/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三农政策与法规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Sannong Policy and Regulations</w:t>
            </w:r>
          </w:p>
        </w:tc>
        <w:tc>
          <w:tcPr>
            <w:tcW w:w="54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XF038014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农村公共管理学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Rural public administration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XF020029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智慧农业学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Intelligent agriculture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XF020030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多功能农业学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Multifunctional Agriculture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XF031021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现代农企经营管理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Management of Modern Agricultural Enterprises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XF031022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Theme="minorEastAsia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农村基层专家专题讲座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Lectures on Experts at the Grass-roots Level in Rural Areas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pacing w:val="-8"/>
                <w:position w:val="-8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-8"/>
                <w:position w:val="-8"/>
                <w:sz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-8"/>
                <w:position w:val="-8"/>
                <w:sz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pacing w:val="-8"/>
                <w:position w:val="-8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pacing w:val="-8"/>
                <w:position w:val="-8"/>
                <w:sz w:val="20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XF006022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概论与实践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Generality and Practice of Agriculture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XF009020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植保概论与实践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Generality and Practice of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Plant Protection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植保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XF013025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概论与实践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Generality and Practice of R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esource and Environment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XF107005</w:t>
            </w:r>
          </w:p>
        </w:tc>
        <w:tc>
          <w:tcPr>
            <w:tcW w:w="3119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信息检索与利用C</w:t>
            </w:r>
          </w:p>
        </w:tc>
        <w:tc>
          <w:tcPr>
            <w:tcW w:w="547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6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0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" w:type="dxa"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XF026010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农业机械学</w:t>
            </w:r>
          </w:p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Agricultural Mechanics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机电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XF027008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管理学Management</w:t>
            </w:r>
          </w:p>
        </w:tc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hint="eastAsia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XF020035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智慧园艺学</w:t>
            </w:r>
          </w:p>
        </w:tc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园艺等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6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合计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学分</w:t>
            </w:r>
          </w:p>
        </w:tc>
        <w:tc>
          <w:tcPr>
            <w:tcW w:w="4488" w:type="dxa"/>
            <w:gridSpan w:val="8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/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40</w:t>
            </w:r>
          </w:p>
        </w:tc>
      </w:tr>
    </w:tbl>
    <w:p>
      <w:pPr>
        <w:widowControl/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（注</w:t>
      </w:r>
      <w:r>
        <w:rPr>
          <w:bCs/>
          <w:sz w:val="18"/>
          <w:szCs w:val="18"/>
        </w:rPr>
        <w:t>：提供的选修课程总学分应</w:t>
      </w:r>
      <w:r>
        <w:rPr>
          <w:rFonts w:hint="eastAsia"/>
          <w:bCs/>
          <w:sz w:val="18"/>
          <w:szCs w:val="18"/>
        </w:rPr>
        <w:t>不少</w:t>
      </w:r>
      <w:r>
        <w:rPr>
          <w:bCs/>
          <w:sz w:val="18"/>
          <w:szCs w:val="18"/>
        </w:rPr>
        <w:t>于应选修学分的1.5倍</w:t>
      </w:r>
      <w:r>
        <w:rPr>
          <w:rFonts w:hint="eastAsia"/>
          <w:bCs/>
          <w:sz w:val="18"/>
          <w:szCs w:val="18"/>
        </w:rPr>
        <w:t>）</w:t>
      </w: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</w:t>
      </w:r>
      <w:r>
        <w:rPr>
          <w:rFonts w:ascii="楷体" w:hAnsi="楷体" w:eastAsia="楷体"/>
          <w:sz w:val="32"/>
          <w:szCs w:val="32"/>
        </w:rPr>
        <w:t>）实践教学环节</w:t>
      </w:r>
    </w:p>
    <w:tbl>
      <w:tblPr>
        <w:tblStyle w:val="9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92"/>
        <w:gridCol w:w="3432"/>
        <w:gridCol w:w="674"/>
        <w:gridCol w:w="674"/>
        <w:gridCol w:w="674"/>
        <w:gridCol w:w="666"/>
        <w:gridCol w:w="8"/>
        <w:gridCol w:w="6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988" w:type="dxa"/>
            <w:vAlign w:val="center"/>
          </w:tcPr>
          <w:p>
            <w:pPr>
              <w:ind w:right="14" w:rightChars="5"/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实践</w:t>
            </w: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992" w:type="dxa"/>
            <w:vAlign w:val="center"/>
          </w:tcPr>
          <w:p>
            <w:pPr>
              <w:ind w:left="140" w:leftChars="50"/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实践代码</w:t>
            </w:r>
          </w:p>
        </w:tc>
        <w:tc>
          <w:tcPr>
            <w:tcW w:w="343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674" w:type="dxa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实践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基础实践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6.5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BS110002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军事技能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Military Skills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学工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BS020040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劳动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Field Work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BS108002</w:t>
            </w:r>
          </w:p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BS108003</w:t>
            </w:r>
          </w:p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BS108004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体育健康与标准测试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Sports Health and Standard Tests 1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，6，7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育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BS106003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思政社会实践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Social Practice of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Ideologica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 xml:space="preserve">l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and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Political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马列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BS094023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大学生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社会实践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 xml:space="preserve">Social Practice and Survey 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BS020001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园艺生产认识实习1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</w:t>
            </w:r>
          </w:p>
        </w:tc>
        <w:tc>
          <w:tcPr>
            <w:tcW w:w="674" w:type="dxa"/>
            <w:gridSpan w:val="2"/>
            <w:shd w:val="clear" w:color="auto" w:fill="auto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BS020002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园艺生产认识实习2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园艺</w:t>
            </w:r>
          </w:p>
        </w:tc>
        <w:tc>
          <w:tcPr>
            <w:tcW w:w="674" w:type="dxa"/>
            <w:gridSpan w:val="2"/>
            <w:shd w:val="clear" w:color="auto" w:fill="auto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BS020045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园艺综合教学实习（含方向）1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Comprehensive Teaching Practice on Horticulture  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BS020046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园艺综合教学实习（含方向）2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Comprehensive Teaching Practice on Horticulture 2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BS020047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园艺课程论文与设计1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Course Essay and Design for Horticulture A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BS020048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园艺课程论文与设计2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Course Essay and Design for Horticulture B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BS020049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专业科研训练1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Professional Training for Research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BS02005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专业科研训练2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Professional Training for Research B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综合实践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6.5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BS020029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ind w:left="129" w:leftChars="46" w:firstLine="1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生产实习1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Practice of Plant Production 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BS020030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ind w:left="129" w:leftChars="46" w:firstLine="1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生产实习2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Practice of Plant Production 2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BS020020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40" w:lineRule="exact"/>
              <w:ind w:firstLine="95" w:firstLineChars="53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毕业实习及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毕业论文(设计)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B.A. Thesis Writing (Design)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5412" w:type="dxa"/>
            <w:gridSpan w:val="3"/>
            <w:vAlign w:val="center"/>
          </w:tcPr>
          <w:p>
            <w:pPr>
              <w:ind w:left="140" w:leftChars="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合计学分</w:t>
            </w:r>
          </w:p>
        </w:tc>
        <w:tc>
          <w:tcPr>
            <w:tcW w:w="2688" w:type="dxa"/>
            <w:gridSpan w:val="4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674" w:type="dxa"/>
            <w:gridSpan w:val="2"/>
          </w:tcPr>
          <w:p>
            <w:pPr>
              <w:widowControl/>
              <w:jc w:val="left"/>
            </w:pPr>
          </w:p>
        </w:tc>
      </w:tr>
    </w:tbl>
    <w:p>
      <w:pPr>
        <w:widowControl/>
        <w:jc w:val="left"/>
        <w:rPr>
          <w:sz w:val="18"/>
        </w:rPr>
      </w:pPr>
    </w:p>
    <w:p>
      <w:pPr>
        <w:widowControl/>
        <w:jc w:val="left"/>
        <w:rPr>
          <w:sz w:val="18"/>
        </w:rPr>
        <w:sectPr>
          <w:pgSz w:w="11906" w:h="16838"/>
          <w:pgMar w:top="1701" w:right="1531" w:bottom="1134" w:left="1531" w:header="851" w:footer="992" w:gutter="0"/>
          <w:cols w:space="425" w:num="1"/>
          <w:docGrid w:type="lines" w:linePitch="381" w:charSpace="0"/>
        </w:sectPr>
      </w:pP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（七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实践</w:t>
      </w:r>
      <w:r>
        <w:rPr>
          <w:rFonts w:ascii="楷体" w:hAnsi="楷体" w:eastAsia="楷体"/>
          <w:sz w:val="32"/>
          <w:szCs w:val="32"/>
        </w:rPr>
        <w:t>教学活动时间分配表</w:t>
      </w:r>
    </w:p>
    <w:tbl>
      <w:tblPr>
        <w:tblStyle w:val="9"/>
        <w:tblW w:w="14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"/>
        <w:gridCol w:w="1255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708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周次</w:t>
            </w:r>
          </w:p>
          <w:p>
            <w:pPr>
              <w:ind w:firstLine="181" w:firstLineChars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学年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认知⊙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认知⊙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劳动▲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第7学期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综合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第8学期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◆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‖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‖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</w:tr>
    </w:tbl>
    <w:p>
      <w:pPr>
        <w:spacing w:before="60" w:line="240" w:lineRule="exact"/>
        <w:ind w:left="1350" w:hanging="1350" w:hangingChars="7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说明：1、符号：□上课  </w:t>
      </w:r>
      <w:r>
        <w:rPr>
          <w:rFonts w:hint="eastAsia" w:ascii="宋体" w:hAnsi="宋体" w:cs="宋体"/>
          <w:sz w:val="18"/>
          <w:szCs w:val="18"/>
        </w:rPr>
        <w:t>☆</w:t>
      </w:r>
      <w:r>
        <w:rPr>
          <w:rFonts w:eastAsia="黑体"/>
          <w:sz w:val="18"/>
          <w:szCs w:val="18"/>
        </w:rPr>
        <w:t>军事</w:t>
      </w:r>
      <w:r>
        <w:rPr>
          <w:rFonts w:hint="eastAsia" w:eastAsia="黑体"/>
          <w:sz w:val="18"/>
          <w:szCs w:val="18"/>
        </w:rPr>
        <w:t>技能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Cambria Math" w:hAnsi="Cambria Math" w:eastAsia="黑体" w:cs="Cambria Math"/>
          <w:sz w:val="18"/>
          <w:szCs w:val="18"/>
        </w:rPr>
        <w:t>△</w:t>
      </w:r>
      <w:r>
        <w:rPr>
          <w:rFonts w:eastAsia="黑体"/>
          <w:sz w:val="18"/>
          <w:szCs w:val="18"/>
        </w:rPr>
        <w:t xml:space="preserve">专业劳动  ×生产劳动  </w:t>
      </w:r>
      <w:r>
        <w:rPr>
          <w:rFonts w:ascii="Arial" w:hAnsi="Arial" w:eastAsia="黑体" w:cs="Arial"/>
          <w:sz w:val="18"/>
          <w:szCs w:val="18"/>
        </w:rPr>
        <w:t>▲</w:t>
      </w:r>
      <w:r>
        <w:rPr>
          <w:rFonts w:hint="eastAsia" w:eastAsia="黑体"/>
          <w:sz w:val="18"/>
          <w:szCs w:val="18"/>
        </w:rPr>
        <w:t>劳动实践</w:t>
      </w:r>
      <w:r>
        <w:rPr>
          <w:rFonts w:eastAsia="黑体"/>
          <w:sz w:val="18"/>
          <w:szCs w:val="18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>⊙</w:t>
      </w:r>
      <w:r>
        <w:rPr>
          <w:rFonts w:eastAsia="黑体"/>
          <w:sz w:val="18"/>
          <w:szCs w:val="18"/>
        </w:rPr>
        <w:t xml:space="preserve">教学实习  </w:t>
      </w:r>
      <w:r>
        <w:rPr>
          <w:rFonts w:hint="eastAsia" w:ascii="宋体" w:hAnsi="宋体" w:cs="宋体"/>
          <w:sz w:val="18"/>
          <w:szCs w:val="18"/>
        </w:rPr>
        <w:t>※</w:t>
      </w:r>
      <w:r>
        <w:rPr>
          <w:rFonts w:eastAsia="黑体"/>
          <w:sz w:val="18"/>
          <w:szCs w:val="18"/>
        </w:rPr>
        <w:t xml:space="preserve">课程设计  ：考试  ∞毕业（生产）实习   </w:t>
      </w:r>
      <w:r>
        <w:rPr>
          <w:rFonts w:hint="eastAsia" w:ascii="宋体" w:hAnsi="宋体" w:cs="宋体"/>
          <w:sz w:val="18"/>
          <w:szCs w:val="18"/>
        </w:rPr>
        <w:t>◆</w:t>
      </w:r>
      <w:r>
        <w:rPr>
          <w:rFonts w:eastAsia="黑体"/>
          <w:sz w:val="18"/>
          <w:szCs w:val="18"/>
        </w:rPr>
        <w:t>毕业设计  ‖毕业(生产)实习总结、论文答辩  #假期    /为分割符，如“</w:t>
      </w:r>
      <w:r>
        <w:rPr>
          <w:rFonts w:hint="eastAsia" w:ascii="宋体" w:hAnsi="宋体" w:cs="宋体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/”</w:t>
      </w:r>
      <w:r>
        <w:rPr>
          <w:rFonts w:eastAsia="黑体"/>
          <w:sz w:val="18"/>
          <w:szCs w:val="18"/>
        </w:rPr>
        <w:t>指前半周教学实习；“/</w:t>
      </w:r>
      <w:r>
        <w:rPr>
          <w:rFonts w:hint="eastAsia" w:ascii="宋体" w:hAnsi="宋体" w:cs="宋体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”</w:t>
      </w:r>
      <w:r>
        <w:rPr>
          <w:rFonts w:eastAsia="黑体"/>
          <w:sz w:val="18"/>
          <w:szCs w:val="18"/>
        </w:rPr>
        <w:t>指后半周教学实习。</w:t>
      </w:r>
    </w:p>
    <w:p>
      <w:pPr>
        <w:ind w:firstLine="567" w:firstLineChars="315"/>
        <w:rPr>
          <w:rFonts w:eastAsia="黑体"/>
          <w:kern w:val="28"/>
          <w:sz w:val="18"/>
          <w:szCs w:val="18"/>
        </w:rPr>
      </w:pPr>
      <w:r>
        <w:rPr>
          <w:rFonts w:eastAsia="黑体"/>
          <w:sz w:val="18"/>
          <w:szCs w:val="18"/>
        </w:rPr>
        <w:t>2、多学期开设的环节需要加下划线“</w:t>
      </w:r>
      <w:r>
        <w:rPr>
          <w:rFonts w:eastAsia="黑体"/>
          <w:sz w:val="18"/>
          <w:szCs w:val="18"/>
          <w:u w:val="single"/>
        </w:rPr>
        <w:t xml:space="preserve">    </w:t>
      </w:r>
      <w:r>
        <w:rPr>
          <w:rFonts w:eastAsia="黑体"/>
          <w:sz w:val="18"/>
          <w:szCs w:val="18"/>
        </w:rPr>
        <w:t>”标明。 如：“</w:t>
      </w:r>
      <w:r>
        <w:rPr>
          <w:rFonts w:hint="eastAsia" w:ascii="宋体" w:hAnsi="宋体" w:cs="宋体"/>
          <w:sz w:val="18"/>
          <w:szCs w:val="18"/>
          <w:u w:val="single"/>
        </w:rPr>
        <w:t>⊙</w:t>
      </w:r>
      <w:r>
        <w:rPr>
          <w:rFonts w:eastAsia="黑体"/>
          <w:sz w:val="18"/>
          <w:szCs w:val="18"/>
        </w:rPr>
        <w:t>”为多学期开设的教学实习，本学期1周；“</w:t>
      </w:r>
      <w:r>
        <w:rPr>
          <w:rFonts w:hint="eastAsia" w:ascii="宋体" w:hAnsi="宋体" w:cs="宋体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/2</w:t>
      </w:r>
      <w:r>
        <w:rPr>
          <w:rFonts w:eastAsia="黑体"/>
          <w:sz w:val="18"/>
          <w:szCs w:val="18"/>
        </w:rPr>
        <w:t>”为0.5周，安排在前半周；“/</w:t>
      </w:r>
      <w:r>
        <w:rPr>
          <w:rFonts w:hint="eastAsia" w:ascii="宋体" w:hAnsi="宋体" w:cs="宋体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/4</w:t>
      </w:r>
      <w:r>
        <w:rPr>
          <w:rFonts w:eastAsia="黑体"/>
          <w:sz w:val="18"/>
          <w:szCs w:val="18"/>
        </w:rPr>
        <w:t>”为0.25周，安排在后半周。</w:t>
      </w:r>
    </w:p>
    <w:p>
      <w:pPr>
        <w:rPr>
          <w:sz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81" w:charSpace="0"/>
        </w:sectPr>
      </w:pPr>
    </w:p>
    <w:p>
      <w:pPr>
        <w:autoSpaceDE w:val="0"/>
        <w:autoSpaceDN w:val="0"/>
        <w:adjustRightInd w:val="0"/>
        <w:spacing w:after="190" w:afterLines="50"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715A5"/>
    <w:multiLevelType w:val="multilevel"/>
    <w:tmpl w:val="508715A5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MDE5NzI5MDM1Mjc0NGMwYTI4NzY0NmJlNTYxMTEifQ=="/>
  </w:docVars>
  <w:rsids>
    <w:rsidRoot w:val="00405D91"/>
    <w:rsid w:val="00002C7F"/>
    <w:rsid w:val="000116AE"/>
    <w:rsid w:val="00020DD9"/>
    <w:rsid w:val="00021B9A"/>
    <w:rsid w:val="00031B10"/>
    <w:rsid w:val="00034B81"/>
    <w:rsid w:val="00036978"/>
    <w:rsid w:val="000370AE"/>
    <w:rsid w:val="00043495"/>
    <w:rsid w:val="00050E62"/>
    <w:rsid w:val="00051399"/>
    <w:rsid w:val="00052D6A"/>
    <w:rsid w:val="00055A13"/>
    <w:rsid w:val="00057CF2"/>
    <w:rsid w:val="00062F6A"/>
    <w:rsid w:val="0006373D"/>
    <w:rsid w:val="000643A7"/>
    <w:rsid w:val="00073A92"/>
    <w:rsid w:val="00075823"/>
    <w:rsid w:val="00076D08"/>
    <w:rsid w:val="00082FA0"/>
    <w:rsid w:val="0008600A"/>
    <w:rsid w:val="00086E0F"/>
    <w:rsid w:val="00095DA0"/>
    <w:rsid w:val="000A6E84"/>
    <w:rsid w:val="000B14A1"/>
    <w:rsid w:val="000B24B5"/>
    <w:rsid w:val="000C2178"/>
    <w:rsid w:val="000C5BE1"/>
    <w:rsid w:val="000D0D0F"/>
    <w:rsid w:val="000D2B49"/>
    <w:rsid w:val="000D725E"/>
    <w:rsid w:val="000E4B93"/>
    <w:rsid w:val="000E60F4"/>
    <w:rsid w:val="000E6AF2"/>
    <w:rsid w:val="000F3C4A"/>
    <w:rsid w:val="001006E4"/>
    <w:rsid w:val="00102025"/>
    <w:rsid w:val="00102818"/>
    <w:rsid w:val="0010575E"/>
    <w:rsid w:val="00110C47"/>
    <w:rsid w:val="00111DA3"/>
    <w:rsid w:val="00115677"/>
    <w:rsid w:val="00121892"/>
    <w:rsid w:val="00126B16"/>
    <w:rsid w:val="00142701"/>
    <w:rsid w:val="00156000"/>
    <w:rsid w:val="00156AB9"/>
    <w:rsid w:val="00162A5B"/>
    <w:rsid w:val="00167A9D"/>
    <w:rsid w:val="001721D4"/>
    <w:rsid w:val="0017499C"/>
    <w:rsid w:val="00185EFB"/>
    <w:rsid w:val="00194F13"/>
    <w:rsid w:val="00197E71"/>
    <w:rsid w:val="001A17F0"/>
    <w:rsid w:val="001A4022"/>
    <w:rsid w:val="001B17F1"/>
    <w:rsid w:val="001B3812"/>
    <w:rsid w:val="001C24C3"/>
    <w:rsid w:val="001C2C9A"/>
    <w:rsid w:val="001C5079"/>
    <w:rsid w:val="001C66EA"/>
    <w:rsid w:val="001D4DF7"/>
    <w:rsid w:val="001D6BFE"/>
    <w:rsid w:val="001E3311"/>
    <w:rsid w:val="001F1C3E"/>
    <w:rsid w:val="001F264B"/>
    <w:rsid w:val="00203D54"/>
    <w:rsid w:val="00204BCD"/>
    <w:rsid w:val="00206B20"/>
    <w:rsid w:val="00214159"/>
    <w:rsid w:val="00215D88"/>
    <w:rsid w:val="0022098C"/>
    <w:rsid w:val="00225759"/>
    <w:rsid w:val="00225CED"/>
    <w:rsid w:val="00226FA7"/>
    <w:rsid w:val="0023013B"/>
    <w:rsid w:val="0023023D"/>
    <w:rsid w:val="00231BB3"/>
    <w:rsid w:val="00234E45"/>
    <w:rsid w:val="00235BEB"/>
    <w:rsid w:val="00241B87"/>
    <w:rsid w:val="00242E48"/>
    <w:rsid w:val="002442D2"/>
    <w:rsid w:val="0025263D"/>
    <w:rsid w:val="002575F5"/>
    <w:rsid w:val="00264A3C"/>
    <w:rsid w:val="0027461C"/>
    <w:rsid w:val="002818CE"/>
    <w:rsid w:val="00283B48"/>
    <w:rsid w:val="0028553E"/>
    <w:rsid w:val="002874CC"/>
    <w:rsid w:val="00296097"/>
    <w:rsid w:val="00296479"/>
    <w:rsid w:val="002A276D"/>
    <w:rsid w:val="002B0A35"/>
    <w:rsid w:val="002B1597"/>
    <w:rsid w:val="002B561A"/>
    <w:rsid w:val="002C0C31"/>
    <w:rsid w:val="002C0CA0"/>
    <w:rsid w:val="002C1976"/>
    <w:rsid w:val="002C267B"/>
    <w:rsid w:val="002C5E5E"/>
    <w:rsid w:val="002E2201"/>
    <w:rsid w:val="002E296F"/>
    <w:rsid w:val="002E7294"/>
    <w:rsid w:val="00300D78"/>
    <w:rsid w:val="003027DB"/>
    <w:rsid w:val="00306C5E"/>
    <w:rsid w:val="00311376"/>
    <w:rsid w:val="00314E03"/>
    <w:rsid w:val="003172F0"/>
    <w:rsid w:val="00320DE5"/>
    <w:rsid w:val="00323DB3"/>
    <w:rsid w:val="003265F5"/>
    <w:rsid w:val="00333811"/>
    <w:rsid w:val="00344389"/>
    <w:rsid w:val="00350D97"/>
    <w:rsid w:val="0036157C"/>
    <w:rsid w:val="00372F68"/>
    <w:rsid w:val="00377852"/>
    <w:rsid w:val="0038594E"/>
    <w:rsid w:val="00393FA1"/>
    <w:rsid w:val="0039477D"/>
    <w:rsid w:val="003A4C36"/>
    <w:rsid w:val="003A5B3F"/>
    <w:rsid w:val="003B243B"/>
    <w:rsid w:val="003B721A"/>
    <w:rsid w:val="003C3D62"/>
    <w:rsid w:val="003D385E"/>
    <w:rsid w:val="003E28B1"/>
    <w:rsid w:val="003E2E73"/>
    <w:rsid w:val="003E6199"/>
    <w:rsid w:val="003F14AA"/>
    <w:rsid w:val="003F742F"/>
    <w:rsid w:val="00401B31"/>
    <w:rsid w:val="00405D91"/>
    <w:rsid w:val="00406AF9"/>
    <w:rsid w:val="0040793D"/>
    <w:rsid w:val="00410E66"/>
    <w:rsid w:val="00422DEB"/>
    <w:rsid w:val="00426E1F"/>
    <w:rsid w:val="00434D49"/>
    <w:rsid w:val="00435C9E"/>
    <w:rsid w:val="00441710"/>
    <w:rsid w:val="00444246"/>
    <w:rsid w:val="00445371"/>
    <w:rsid w:val="00445EBA"/>
    <w:rsid w:val="00450898"/>
    <w:rsid w:val="004643AD"/>
    <w:rsid w:val="00465EA1"/>
    <w:rsid w:val="00467BE9"/>
    <w:rsid w:val="004760A3"/>
    <w:rsid w:val="0048286F"/>
    <w:rsid w:val="00487132"/>
    <w:rsid w:val="004A5E56"/>
    <w:rsid w:val="004A7858"/>
    <w:rsid w:val="004A7A99"/>
    <w:rsid w:val="004B6C67"/>
    <w:rsid w:val="004B6C8C"/>
    <w:rsid w:val="004B7683"/>
    <w:rsid w:val="004B7740"/>
    <w:rsid w:val="004B7ACF"/>
    <w:rsid w:val="004C3312"/>
    <w:rsid w:val="004E0FB6"/>
    <w:rsid w:val="004E2DB3"/>
    <w:rsid w:val="004E7001"/>
    <w:rsid w:val="004E7ECA"/>
    <w:rsid w:val="004F07C8"/>
    <w:rsid w:val="004F2F19"/>
    <w:rsid w:val="004F5A8A"/>
    <w:rsid w:val="005012A9"/>
    <w:rsid w:val="00501543"/>
    <w:rsid w:val="0050160B"/>
    <w:rsid w:val="00505279"/>
    <w:rsid w:val="00507E24"/>
    <w:rsid w:val="00514E37"/>
    <w:rsid w:val="00524820"/>
    <w:rsid w:val="00530B4A"/>
    <w:rsid w:val="005406AF"/>
    <w:rsid w:val="005411A7"/>
    <w:rsid w:val="00542276"/>
    <w:rsid w:val="00547A9A"/>
    <w:rsid w:val="00557B5B"/>
    <w:rsid w:val="00557CCD"/>
    <w:rsid w:val="005803D7"/>
    <w:rsid w:val="00582BA6"/>
    <w:rsid w:val="00584E4D"/>
    <w:rsid w:val="005857BA"/>
    <w:rsid w:val="005963D6"/>
    <w:rsid w:val="00596892"/>
    <w:rsid w:val="005A1FFD"/>
    <w:rsid w:val="005A59C3"/>
    <w:rsid w:val="005B4B45"/>
    <w:rsid w:val="005B4C06"/>
    <w:rsid w:val="005B6F01"/>
    <w:rsid w:val="005C1DE4"/>
    <w:rsid w:val="005C3D0C"/>
    <w:rsid w:val="005C670B"/>
    <w:rsid w:val="005D0DEB"/>
    <w:rsid w:val="005D316B"/>
    <w:rsid w:val="005D7BA8"/>
    <w:rsid w:val="005E1D2C"/>
    <w:rsid w:val="005E6631"/>
    <w:rsid w:val="005F48EB"/>
    <w:rsid w:val="005F67E5"/>
    <w:rsid w:val="006063BC"/>
    <w:rsid w:val="00606564"/>
    <w:rsid w:val="0062313F"/>
    <w:rsid w:val="00627052"/>
    <w:rsid w:val="00632475"/>
    <w:rsid w:val="00633A09"/>
    <w:rsid w:val="00646643"/>
    <w:rsid w:val="006511A8"/>
    <w:rsid w:val="00655D36"/>
    <w:rsid w:val="006560DC"/>
    <w:rsid w:val="006621E5"/>
    <w:rsid w:val="0066293F"/>
    <w:rsid w:val="0066795D"/>
    <w:rsid w:val="006711C4"/>
    <w:rsid w:val="00671745"/>
    <w:rsid w:val="00682C24"/>
    <w:rsid w:val="00684E79"/>
    <w:rsid w:val="00686268"/>
    <w:rsid w:val="00690AC7"/>
    <w:rsid w:val="006914C2"/>
    <w:rsid w:val="00691A7B"/>
    <w:rsid w:val="00693B93"/>
    <w:rsid w:val="006A5DAB"/>
    <w:rsid w:val="006B3C13"/>
    <w:rsid w:val="006B62D4"/>
    <w:rsid w:val="006C6E26"/>
    <w:rsid w:val="006D0B5C"/>
    <w:rsid w:val="006D5748"/>
    <w:rsid w:val="006D762A"/>
    <w:rsid w:val="006E013C"/>
    <w:rsid w:val="006E1F2C"/>
    <w:rsid w:val="006E6115"/>
    <w:rsid w:val="006E740D"/>
    <w:rsid w:val="006E7656"/>
    <w:rsid w:val="006F27B8"/>
    <w:rsid w:val="006F30EC"/>
    <w:rsid w:val="006F737C"/>
    <w:rsid w:val="006F7F7D"/>
    <w:rsid w:val="00705B75"/>
    <w:rsid w:val="00706113"/>
    <w:rsid w:val="00711AFE"/>
    <w:rsid w:val="00714648"/>
    <w:rsid w:val="007227A5"/>
    <w:rsid w:val="007246C1"/>
    <w:rsid w:val="00726828"/>
    <w:rsid w:val="00731411"/>
    <w:rsid w:val="00735806"/>
    <w:rsid w:val="00744105"/>
    <w:rsid w:val="00747737"/>
    <w:rsid w:val="00750111"/>
    <w:rsid w:val="007576E2"/>
    <w:rsid w:val="0076112B"/>
    <w:rsid w:val="00773B8B"/>
    <w:rsid w:val="007806C7"/>
    <w:rsid w:val="00780D23"/>
    <w:rsid w:val="0078338F"/>
    <w:rsid w:val="007858B1"/>
    <w:rsid w:val="00786008"/>
    <w:rsid w:val="0079093F"/>
    <w:rsid w:val="0079296B"/>
    <w:rsid w:val="00794BD2"/>
    <w:rsid w:val="007A0B7A"/>
    <w:rsid w:val="007A25C2"/>
    <w:rsid w:val="007B1C8C"/>
    <w:rsid w:val="007B4372"/>
    <w:rsid w:val="007B7D20"/>
    <w:rsid w:val="007C1855"/>
    <w:rsid w:val="007C2D98"/>
    <w:rsid w:val="007C56C3"/>
    <w:rsid w:val="007D4EB4"/>
    <w:rsid w:val="007E67AE"/>
    <w:rsid w:val="007F07C1"/>
    <w:rsid w:val="007F4B07"/>
    <w:rsid w:val="007F5D88"/>
    <w:rsid w:val="007F7705"/>
    <w:rsid w:val="008058EF"/>
    <w:rsid w:val="00806601"/>
    <w:rsid w:val="008114F9"/>
    <w:rsid w:val="0081199F"/>
    <w:rsid w:val="00815B72"/>
    <w:rsid w:val="00817E03"/>
    <w:rsid w:val="00822F0F"/>
    <w:rsid w:val="00823F9A"/>
    <w:rsid w:val="008245D4"/>
    <w:rsid w:val="008245DE"/>
    <w:rsid w:val="00830D6E"/>
    <w:rsid w:val="00830DD2"/>
    <w:rsid w:val="00833E6F"/>
    <w:rsid w:val="00834286"/>
    <w:rsid w:val="00835A18"/>
    <w:rsid w:val="00840950"/>
    <w:rsid w:val="008421D1"/>
    <w:rsid w:val="00842835"/>
    <w:rsid w:val="008441D9"/>
    <w:rsid w:val="00846531"/>
    <w:rsid w:val="00853589"/>
    <w:rsid w:val="00860594"/>
    <w:rsid w:val="00863DC9"/>
    <w:rsid w:val="0086769A"/>
    <w:rsid w:val="00873300"/>
    <w:rsid w:val="0087586C"/>
    <w:rsid w:val="00875935"/>
    <w:rsid w:val="00880FEC"/>
    <w:rsid w:val="0089062C"/>
    <w:rsid w:val="008A169C"/>
    <w:rsid w:val="008A1B9F"/>
    <w:rsid w:val="008A7979"/>
    <w:rsid w:val="008B6D5B"/>
    <w:rsid w:val="008C262A"/>
    <w:rsid w:val="008C33EE"/>
    <w:rsid w:val="008E00A6"/>
    <w:rsid w:val="008E09C9"/>
    <w:rsid w:val="008E2E96"/>
    <w:rsid w:val="008E38D0"/>
    <w:rsid w:val="008E4199"/>
    <w:rsid w:val="008E5085"/>
    <w:rsid w:val="008F1468"/>
    <w:rsid w:val="009004A9"/>
    <w:rsid w:val="00901EA7"/>
    <w:rsid w:val="0091194D"/>
    <w:rsid w:val="009133E2"/>
    <w:rsid w:val="009140B0"/>
    <w:rsid w:val="009140BB"/>
    <w:rsid w:val="00915607"/>
    <w:rsid w:val="0092313A"/>
    <w:rsid w:val="009231DA"/>
    <w:rsid w:val="00924E99"/>
    <w:rsid w:val="00926C4F"/>
    <w:rsid w:val="00927390"/>
    <w:rsid w:val="009375C7"/>
    <w:rsid w:val="0094224C"/>
    <w:rsid w:val="00973816"/>
    <w:rsid w:val="009739AA"/>
    <w:rsid w:val="009742D0"/>
    <w:rsid w:val="00975B0A"/>
    <w:rsid w:val="00980FA8"/>
    <w:rsid w:val="00982F34"/>
    <w:rsid w:val="00987576"/>
    <w:rsid w:val="00987B8E"/>
    <w:rsid w:val="00990F08"/>
    <w:rsid w:val="009942B8"/>
    <w:rsid w:val="009A08A2"/>
    <w:rsid w:val="009A0A2E"/>
    <w:rsid w:val="009A1FCF"/>
    <w:rsid w:val="009A2D7D"/>
    <w:rsid w:val="009A635C"/>
    <w:rsid w:val="009B1665"/>
    <w:rsid w:val="009B3877"/>
    <w:rsid w:val="009B47E7"/>
    <w:rsid w:val="009B4887"/>
    <w:rsid w:val="009B5D9D"/>
    <w:rsid w:val="009B7556"/>
    <w:rsid w:val="009B7643"/>
    <w:rsid w:val="009C5DD1"/>
    <w:rsid w:val="009C6323"/>
    <w:rsid w:val="009D041C"/>
    <w:rsid w:val="009D7AAF"/>
    <w:rsid w:val="009E11EC"/>
    <w:rsid w:val="009E5829"/>
    <w:rsid w:val="009E668A"/>
    <w:rsid w:val="009F2CB0"/>
    <w:rsid w:val="009F3B9B"/>
    <w:rsid w:val="00A02B91"/>
    <w:rsid w:val="00A11739"/>
    <w:rsid w:val="00A122C2"/>
    <w:rsid w:val="00A13313"/>
    <w:rsid w:val="00A15BA4"/>
    <w:rsid w:val="00A16217"/>
    <w:rsid w:val="00A2426A"/>
    <w:rsid w:val="00A27111"/>
    <w:rsid w:val="00A30CDF"/>
    <w:rsid w:val="00A366A5"/>
    <w:rsid w:val="00A4367C"/>
    <w:rsid w:val="00A46900"/>
    <w:rsid w:val="00A515D7"/>
    <w:rsid w:val="00A6566E"/>
    <w:rsid w:val="00A67325"/>
    <w:rsid w:val="00A77E16"/>
    <w:rsid w:val="00A92F26"/>
    <w:rsid w:val="00AA464D"/>
    <w:rsid w:val="00AA5E72"/>
    <w:rsid w:val="00AA6545"/>
    <w:rsid w:val="00AA7862"/>
    <w:rsid w:val="00AB022D"/>
    <w:rsid w:val="00AB12A5"/>
    <w:rsid w:val="00AB3448"/>
    <w:rsid w:val="00AB3492"/>
    <w:rsid w:val="00AC46D3"/>
    <w:rsid w:val="00AD3124"/>
    <w:rsid w:val="00AD4CA1"/>
    <w:rsid w:val="00AE2123"/>
    <w:rsid w:val="00AE212F"/>
    <w:rsid w:val="00AE5161"/>
    <w:rsid w:val="00AE5FAA"/>
    <w:rsid w:val="00AE6A68"/>
    <w:rsid w:val="00AF5AD0"/>
    <w:rsid w:val="00B1038F"/>
    <w:rsid w:val="00B14CB2"/>
    <w:rsid w:val="00B20E5B"/>
    <w:rsid w:val="00B21932"/>
    <w:rsid w:val="00B24581"/>
    <w:rsid w:val="00B25209"/>
    <w:rsid w:val="00B26AE9"/>
    <w:rsid w:val="00B46698"/>
    <w:rsid w:val="00B46754"/>
    <w:rsid w:val="00B4770A"/>
    <w:rsid w:val="00B528AD"/>
    <w:rsid w:val="00B55954"/>
    <w:rsid w:val="00B560BA"/>
    <w:rsid w:val="00B56915"/>
    <w:rsid w:val="00B6069E"/>
    <w:rsid w:val="00B60E23"/>
    <w:rsid w:val="00B615DF"/>
    <w:rsid w:val="00B67B95"/>
    <w:rsid w:val="00B7750E"/>
    <w:rsid w:val="00B8339B"/>
    <w:rsid w:val="00B847D8"/>
    <w:rsid w:val="00B92A07"/>
    <w:rsid w:val="00B9419B"/>
    <w:rsid w:val="00BA0B0D"/>
    <w:rsid w:val="00BA415D"/>
    <w:rsid w:val="00BA569B"/>
    <w:rsid w:val="00BB07AA"/>
    <w:rsid w:val="00BB0C58"/>
    <w:rsid w:val="00BB12D3"/>
    <w:rsid w:val="00BB5146"/>
    <w:rsid w:val="00BB57ED"/>
    <w:rsid w:val="00BC0288"/>
    <w:rsid w:val="00BC1422"/>
    <w:rsid w:val="00BC773D"/>
    <w:rsid w:val="00BD30A6"/>
    <w:rsid w:val="00BE35BC"/>
    <w:rsid w:val="00BE46B4"/>
    <w:rsid w:val="00BF1823"/>
    <w:rsid w:val="00BF4EC5"/>
    <w:rsid w:val="00BF75B4"/>
    <w:rsid w:val="00C0527A"/>
    <w:rsid w:val="00C076EB"/>
    <w:rsid w:val="00C141CB"/>
    <w:rsid w:val="00C14519"/>
    <w:rsid w:val="00C21EEC"/>
    <w:rsid w:val="00C26BCD"/>
    <w:rsid w:val="00C3426F"/>
    <w:rsid w:val="00C34A0B"/>
    <w:rsid w:val="00C36BFC"/>
    <w:rsid w:val="00C37BDD"/>
    <w:rsid w:val="00C43C87"/>
    <w:rsid w:val="00C45F6C"/>
    <w:rsid w:val="00C466B1"/>
    <w:rsid w:val="00C553A7"/>
    <w:rsid w:val="00C570D7"/>
    <w:rsid w:val="00C618EE"/>
    <w:rsid w:val="00C7139F"/>
    <w:rsid w:val="00C7375C"/>
    <w:rsid w:val="00C83034"/>
    <w:rsid w:val="00C83F36"/>
    <w:rsid w:val="00C85DB4"/>
    <w:rsid w:val="00C978FB"/>
    <w:rsid w:val="00CA014C"/>
    <w:rsid w:val="00CA5217"/>
    <w:rsid w:val="00CC2204"/>
    <w:rsid w:val="00CC3BAB"/>
    <w:rsid w:val="00CC40A6"/>
    <w:rsid w:val="00CE4011"/>
    <w:rsid w:val="00CE67B8"/>
    <w:rsid w:val="00CE6C1E"/>
    <w:rsid w:val="00CF5BD2"/>
    <w:rsid w:val="00CF7298"/>
    <w:rsid w:val="00D14AED"/>
    <w:rsid w:val="00D25EF5"/>
    <w:rsid w:val="00D26DED"/>
    <w:rsid w:val="00D61599"/>
    <w:rsid w:val="00D66B4E"/>
    <w:rsid w:val="00D679B9"/>
    <w:rsid w:val="00D7070D"/>
    <w:rsid w:val="00D74FED"/>
    <w:rsid w:val="00D75A2B"/>
    <w:rsid w:val="00D7717C"/>
    <w:rsid w:val="00D87D11"/>
    <w:rsid w:val="00D90110"/>
    <w:rsid w:val="00D94257"/>
    <w:rsid w:val="00D946D3"/>
    <w:rsid w:val="00D965A2"/>
    <w:rsid w:val="00DA102D"/>
    <w:rsid w:val="00DA1C5A"/>
    <w:rsid w:val="00DA6D06"/>
    <w:rsid w:val="00DA7E8F"/>
    <w:rsid w:val="00DB3E76"/>
    <w:rsid w:val="00DC102B"/>
    <w:rsid w:val="00DC1D4D"/>
    <w:rsid w:val="00DC2986"/>
    <w:rsid w:val="00DC418F"/>
    <w:rsid w:val="00DD481D"/>
    <w:rsid w:val="00DE4770"/>
    <w:rsid w:val="00DE5DC4"/>
    <w:rsid w:val="00DF30ED"/>
    <w:rsid w:val="00DF466A"/>
    <w:rsid w:val="00DF6DF7"/>
    <w:rsid w:val="00E025D9"/>
    <w:rsid w:val="00E06AE3"/>
    <w:rsid w:val="00E10FE7"/>
    <w:rsid w:val="00E14229"/>
    <w:rsid w:val="00E16F25"/>
    <w:rsid w:val="00E230E6"/>
    <w:rsid w:val="00E236ED"/>
    <w:rsid w:val="00E302E4"/>
    <w:rsid w:val="00E30D1A"/>
    <w:rsid w:val="00E347E6"/>
    <w:rsid w:val="00E430B6"/>
    <w:rsid w:val="00E4531C"/>
    <w:rsid w:val="00E5142A"/>
    <w:rsid w:val="00E54F7D"/>
    <w:rsid w:val="00E55504"/>
    <w:rsid w:val="00E60A61"/>
    <w:rsid w:val="00E70E38"/>
    <w:rsid w:val="00E7145A"/>
    <w:rsid w:val="00E7291C"/>
    <w:rsid w:val="00E758E1"/>
    <w:rsid w:val="00E8325D"/>
    <w:rsid w:val="00E84125"/>
    <w:rsid w:val="00E85CB7"/>
    <w:rsid w:val="00E86674"/>
    <w:rsid w:val="00EA4481"/>
    <w:rsid w:val="00EA5316"/>
    <w:rsid w:val="00EB147F"/>
    <w:rsid w:val="00EB7146"/>
    <w:rsid w:val="00EC1179"/>
    <w:rsid w:val="00ED1646"/>
    <w:rsid w:val="00ED1649"/>
    <w:rsid w:val="00ED47A1"/>
    <w:rsid w:val="00ED4A98"/>
    <w:rsid w:val="00ED70B6"/>
    <w:rsid w:val="00EE061E"/>
    <w:rsid w:val="00EE3370"/>
    <w:rsid w:val="00EE3C58"/>
    <w:rsid w:val="00EF13A5"/>
    <w:rsid w:val="00F06220"/>
    <w:rsid w:val="00F110CE"/>
    <w:rsid w:val="00F13DC1"/>
    <w:rsid w:val="00F15A58"/>
    <w:rsid w:val="00F2051A"/>
    <w:rsid w:val="00F24C54"/>
    <w:rsid w:val="00F30BA1"/>
    <w:rsid w:val="00F317AF"/>
    <w:rsid w:val="00F3188B"/>
    <w:rsid w:val="00F328B8"/>
    <w:rsid w:val="00F41190"/>
    <w:rsid w:val="00F61539"/>
    <w:rsid w:val="00F61A0C"/>
    <w:rsid w:val="00F64F58"/>
    <w:rsid w:val="00F70A7C"/>
    <w:rsid w:val="00F7445C"/>
    <w:rsid w:val="00F7486D"/>
    <w:rsid w:val="00F80D25"/>
    <w:rsid w:val="00F80F13"/>
    <w:rsid w:val="00F851B9"/>
    <w:rsid w:val="00F854AC"/>
    <w:rsid w:val="00F90891"/>
    <w:rsid w:val="00F908F7"/>
    <w:rsid w:val="00F9367E"/>
    <w:rsid w:val="00F93A50"/>
    <w:rsid w:val="00F97AC4"/>
    <w:rsid w:val="00FA08D7"/>
    <w:rsid w:val="00FA28B0"/>
    <w:rsid w:val="00FA76DE"/>
    <w:rsid w:val="00FA7B4C"/>
    <w:rsid w:val="00FB0B94"/>
    <w:rsid w:val="00FB21DE"/>
    <w:rsid w:val="00FB328C"/>
    <w:rsid w:val="00FB48E1"/>
    <w:rsid w:val="00FC21B2"/>
    <w:rsid w:val="00FC48E4"/>
    <w:rsid w:val="00FC73AE"/>
    <w:rsid w:val="00FC7589"/>
    <w:rsid w:val="00FC7F54"/>
    <w:rsid w:val="00FD267E"/>
    <w:rsid w:val="00FD536B"/>
    <w:rsid w:val="00FD6A49"/>
    <w:rsid w:val="00FE0BCA"/>
    <w:rsid w:val="00FE23C2"/>
    <w:rsid w:val="00FE26DC"/>
    <w:rsid w:val="00FE2D42"/>
    <w:rsid w:val="00FE4266"/>
    <w:rsid w:val="00FE520C"/>
    <w:rsid w:val="00FE6F0C"/>
    <w:rsid w:val="00FE7362"/>
    <w:rsid w:val="00FE7863"/>
    <w:rsid w:val="07180607"/>
    <w:rsid w:val="0A7103DC"/>
    <w:rsid w:val="18625F4B"/>
    <w:rsid w:val="1C995A06"/>
    <w:rsid w:val="233C21F5"/>
    <w:rsid w:val="2CAC2026"/>
    <w:rsid w:val="30412319"/>
    <w:rsid w:val="3AAB4D17"/>
    <w:rsid w:val="3CFA5035"/>
    <w:rsid w:val="438F45EC"/>
    <w:rsid w:val="44906252"/>
    <w:rsid w:val="4D9D0793"/>
    <w:rsid w:val="507278D2"/>
    <w:rsid w:val="52E32CA8"/>
    <w:rsid w:val="5A3770D0"/>
    <w:rsid w:val="5EC7446D"/>
    <w:rsid w:val="6B5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8"/>
    <w:qFormat/>
    <w:uiPriority w:val="0"/>
    <w:pPr>
      <w:ind w:firstLine="420"/>
    </w:pPr>
    <w:rPr>
      <w:rFonts w:ascii="Times New Roman" w:hAnsi="Times New Roman"/>
      <w:sz w:val="21"/>
      <w:szCs w:val="20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4"/>
    </w:rPr>
  </w:style>
  <w:style w:type="character" w:customStyle="1" w:styleId="16">
    <w:name w:val="页眉 字符"/>
    <w:basedOn w:val="11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缩进 2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apple-converted-space"/>
    <w:basedOn w:val="11"/>
    <w:qFormat/>
    <w:uiPriority w:val="0"/>
  </w:style>
  <w:style w:type="paragraph" w:customStyle="1" w:styleId="20">
    <w:name w:val="_Style 7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字符"/>
    <w:basedOn w:val="11"/>
    <w:link w:val="2"/>
    <w:semiHidden/>
    <w:qFormat/>
    <w:uiPriority w:val="99"/>
    <w:rPr>
      <w:rFonts w:ascii="Calibri" w:hAnsi="Calibri" w:eastAsia="宋体" w:cs="Times New Roman"/>
      <w:sz w:val="28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="Calibri" w:hAnsi="Calibri" w:eastAsia="宋体" w:cs="Times New Roman"/>
      <w:b/>
      <w:bCs/>
      <w:sz w:val="28"/>
    </w:r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5">
    <w:name w:val="日期 字符"/>
    <w:basedOn w:val="11"/>
    <w:link w:val="3"/>
    <w:semiHidden/>
    <w:uiPriority w:val="99"/>
    <w:rPr>
      <w:rFonts w:ascii="Calibri" w:hAnsi="Calibri" w:eastAsia="宋体" w:cs="Times New Roman"/>
      <w:sz w:val="28"/>
    </w:rPr>
  </w:style>
  <w:style w:type="paragraph" w:customStyle="1" w:styleId="26">
    <w:name w:val="Revision"/>
    <w:hidden/>
    <w:semiHidden/>
    <w:qFormat/>
    <w:uiPriority w:val="99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23</Pages>
  <Words>2112</Words>
  <Characters>12044</Characters>
  <Lines>100</Lines>
  <Paragraphs>28</Paragraphs>
  <TotalTime>93</TotalTime>
  <ScaleCrop>false</ScaleCrop>
  <LinksUpToDate>false</LinksUpToDate>
  <CharactersWithSpaces>14128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2023-09-05T03:57:00Z</dcterms:created>
  <dc:creator>pokjf</dc:creator>
  <cp:lastModifiedBy>sdaujiaowu</cp:lastModifiedBy>
  <cp:lastPrinted>2021-06-03T01:08:00Z</cp:lastPrinted>
  <dcterms:modified xsi:type="dcterms:W3CDTF">2023-09-14T07:50:09Z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6522278D1DFE4C8CB942EE13E9A2346A</vt:lpwstr>
  </property>
</Properties>
</file>