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11A4C">
      <w:pPr>
        <w:adjustRightInd w:val="0"/>
        <w:snapToGrid w:val="0"/>
        <w:spacing w:line="360" w:lineRule="auto"/>
        <w:jc w:val="both"/>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4</w:t>
      </w:r>
    </w:p>
    <w:p w14:paraId="70DD8E7E">
      <w:pPr>
        <w:adjustRightInd w:val="0"/>
        <w:snapToGrid w:val="0"/>
        <w:spacing w:line="360" w:lineRule="auto"/>
        <w:jc w:val="center"/>
        <w:rPr>
          <w:rFonts w:hint="eastAsia" w:ascii="方正小标宋简体" w:hAnsi="方正小标宋简体" w:eastAsia="方正小标宋简体" w:cs="方正小标宋简体"/>
          <w:sz w:val="36"/>
        </w:rPr>
      </w:pPr>
      <w:r>
        <w:rPr>
          <w:rFonts w:hint="eastAsia" w:ascii="方正小标宋简体" w:hAnsi="方正小标宋简体" w:eastAsia="方正小标宋简体" w:cs="方正小标宋简体"/>
          <w:sz w:val="36"/>
        </w:rPr>
        <w:t>混合式教学设计创新大赛课程教学日历</w:t>
      </w:r>
    </w:p>
    <w:p w14:paraId="5B75C971">
      <w:pPr>
        <w:rPr>
          <w:rFonts w:ascii="仿宋" w:hAnsi="仿宋" w:eastAsia="仿宋"/>
          <w:sz w:val="22"/>
        </w:rPr>
      </w:pPr>
    </w:p>
    <w:p w14:paraId="3F1E1CEF">
      <w:pPr>
        <w:spacing w:after="240"/>
        <w:rPr>
          <w:rFonts w:ascii="仿宋" w:hAnsi="仿宋" w:eastAsia="仿宋" w:cs="仿宋"/>
        </w:rPr>
      </w:pPr>
      <w:r>
        <w:rPr>
          <w:rFonts w:hint="eastAsia" w:ascii="仿宋_GB2312" w:hAnsi="仿宋_GB2312" w:eastAsia="仿宋_GB2312" w:cs="仿宋_GB2312"/>
          <w:sz w:val="24"/>
          <w:szCs w:val="24"/>
        </w:rPr>
        <w:t>课程名称：</w:t>
      </w:r>
      <w:r>
        <w:rPr>
          <w:rFonts w:ascii="仿宋" w:hAnsi="仿宋" w:eastAsia="仿宋" w:cs="仿宋"/>
        </w:rPr>
        <w:t xml:space="preserve"> </w:t>
      </w:r>
    </w:p>
    <w:tbl>
      <w:tblPr>
        <w:tblStyle w:val="2"/>
        <w:tblW w:w="4993" w:type="pct"/>
        <w:tblInd w:w="0" w:type="dxa"/>
        <w:tblLayout w:type="autofit"/>
        <w:tblCellMar>
          <w:top w:w="0" w:type="dxa"/>
          <w:left w:w="108" w:type="dxa"/>
          <w:bottom w:w="0" w:type="dxa"/>
          <w:right w:w="108" w:type="dxa"/>
        </w:tblCellMar>
      </w:tblPr>
      <w:tblGrid>
        <w:gridCol w:w="861"/>
        <w:gridCol w:w="864"/>
        <w:gridCol w:w="865"/>
        <w:gridCol w:w="865"/>
        <w:gridCol w:w="2051"/>
        <w:gridCol w:w="1455"/>
        <w:gridCol w:w="1455"/>
        <w:gridCol w:w="2650"/>
        <w:gridCol w:w="1455"/>
        <w:gridCol w:w="1452"/>
      </w:tblGrid>
      <w:tr w14:paraId="19027D5D">
        <w:tblPrEx>
          <w:tblCellMar>
            <w:top w:w="0" w:type="dxa"/>
            <w:left w:w="108" w:type="dxa"/>
            <w:bottom w:w="0" w:type="dxa"/>
            <w:right w:w="108" w:type="dxa"/>
          </w:tblCellMar>
        </w:tblPrEx>
        <w:trPr>
          <w:trHeight w:val="522" w:hRule="atLeast"/>
        </w:trPr>
        <w:tc>
          <w:tcPr>
            <w:tcW w:w="308" w:type="pct"/>
            <w:tcBorders>
              <w:top w:val="single" w:color="auto" w:sz="4" w:space="0"/>
              <w:left w:val="single" w:color="auto" w:sz="4" w:space="0"/>
              <w:bottom w:val="single" w:color="auto" w:sz="4" w:space="0"/>
              <w:right w:val="single" w:color="auto" w:sz="4" w:space="0"/>
            </w:tcBorders>
            <w:shd w:val="clear" w:color="auto" w:fill="auto"/>
            <w:vAlign w:val="center"/>
          </w:tcPr>
          <w:p w14:paraId="5B83D73D">
            <w:pPr>
              <w:adjustRightInd w:val="0"/>
              <w:snapToGrid w:val="0"/>
              <w:spacing w:line="300" w:lineRule="auto"/>
              <w:jc w:val="center"/>
              <w:rPr>
                <w:rFonts w:hint="eastAsia" w:ascii="黑体" w:hAnsi="黑体" w:eastAsia="黑体" w:cs="黑体"/>
                <w:sz w:val="24"/>
                <w:szCs w:val="24"/>
              </w:rPr>
            </w:pPr>
            <w:r>
              <w:rPr>
                <w:rFonts w:hint="eastAsia" w:ascii="黑体" w:hAnsi="黑体" w:eastAsia="黑体" w:cs="黑体"/>
                <w:sz w:val="24"/>
                <w:szCs w:val="24"/>
              </w:rPr>
              <w:t>序号</w:t>
            </w:r>
          </w:p>
        </w:tc>
        <w:tc>
          <w:tcPr>
            <w:tcW w:w="309" w:type="pct"/>
            <w:tcBorders>
              <w:top w:val="single" w:color="auto" w:sz="4" w:space="0"/>
              <w:left w:val="nil"/>
              <w:bottom w:val="single" w:color="auto" w:sz="4" w:space="0"/>
              <w:right w:val="single" w:color="auto" w:sz="4" w:space="0"/>
            </w:tcBorders>
            <w:shd w:val="clear" w:color="auto" w:fill="auto"/>
            <w:vAlign w:val="center"/>
          </w:tcPr>
          <w:p w14:paraId="52D3D8A5">
            <w:pPr>
              <w:adjustRightInd w:val="0"/>
              <w:snapToGrid w:val="0"/>
              <w:spacing w:line="300" w:lineRule="auto"/>
              <w:jc w:val="center"/>
              <w:rPr>
                <w:rFonts w:hint="eastAsia" w:ascii="黑体" w:hAnsi="黑体" w:eastAsia="黑体" w:cs="黑体"/>
                <w:sz w:val="24"/>
                <w:szCs w:val="24"/>
              </w:rPr>
            </w:pPr>
            <w:r>
              <w:rPr>
                <w:rFonts w:hint="eastAsia" w:ascii="黑体" w:hAnsi="黑体" w:eastAsia="黑体" w:cs="黑体"/>
                <w:sz w:val="24"/>
                <w:szCs w:val="24"/>
              </w:rPr>
              <w:t>日期</w:t>
            </w:r>
          </w:p>
        </w:tc>
        <w:tc>
          <w:tcPr>
            <w:tcW w:w="309" w:type="pct"/>
            <w:tcBorders>
              <w:top w:val="single" w:color="auto" w:sz="4" w:space="0"/>
              <w:left w:val="nil"/>
              <w:bottom w:val="single" w:color="auto" w:sz="4" w:space="0"/>
              <w:right w:val="single" w:color="auto" w:sz="4" w:space="0"/>
            </w:tcBorders>
            <w:shd w:val="clear" w:color="auto" w:fill="auto"/>
            <w:vAlign w:val="center"/>
          </w:tcPr>
          <w:p w14:paraId="1408CE97">
            <w:pPr>
              <w:adjustRightInd w:val="0"/>
              <w:snapToGrid w:val="0"/>
              <w:spacing w:line="300" w:lineRule="auto"/>
              <w:jc w:val="center"/>
              <w:rPr>
                <w:rFonts w:hint="eastAsia" w:ascii="黑体" w:hAnsi="黑体" w:eastAsia="黑体" w:cs="黑体"/>
                <w:sz w:val="24"/>
                <w:szCs w:val="24"/>
              </w:rPr>
            </w:pPr>
            <w:r>
              <w:rPr>
                <w:rFonts w:hint="eastAsia" w:ascii="黑体" w:hAnsi="黑体" w:eastAsia="黑体" w:cs="黑体"/>
                <w:sz w:val="24"/>
                <w:szCs w:val="24"/>
              </w:rPr>
              <w:t>周次</w:t>
            </w:r>
          </w:p>
        </w:tc>
        <w:tc>
          <w:tcPr>
            <w:tcW w:w="309" w:type="pct"/>
            <w:tcBorders>
              <w:top w:val="single" w:color="auto" w:sz="4" w:space="0"/>
              <w:left w:val="nil"/>
              <w:bottom w:val="single" w:color="auto" w:sz="4" w:space="0"/>
              <w:right w:val="single" w:color="auto" w:sz="4" w:space="0"/>
            </w:tcBorders>
            <w:shd w:val="clear" w:color="auto" w:fill="auto"/>
            <w:vAlign w:val="center"/>
          </w:tcPr>
          <w:p w14:paraId="301C9A22">
            <w:pPr>
              <w:adjustRightInd w:val="0"/>
              <w:snapToGrid w:val="0"/>
              <w:spacing w:line="300" w:lineRule="auto"/>
              <w:jc w:val="center"/>
              <w:rPr>
                <w:rFonts w:hint="eastAsia" w:ascii="黑体" w:hAnsi="黑体" w:eastAsia="黑体" w:cs="黑体"/>
                <w:sz w:val="24"/>
                <w:szCs w:val="24"/>
              </w:rPr>
            </w:pPr>
            <w:r>
              <w:rPr>
                <w:rFonts w:hint="eastAsia" w:ascii="黑体" w:hAnsi="黑体" w:eastAsia="黑体" w:cs="黑体"/>
                <w:sz w:val="24"/>
                <w:szCs w:val="24"/>
              </w:rPr>
              <w:t>讲次</w:t>
            </w:r>
          </w:p>
        </w:tc>
        <w:tc>
          <w:tcPr>
            <w:tcW w:w="733" w:type="pct"/>
            <w:tcBorders>
              <w:top w:val="single" w:color="auto" w:sz="4" w:space="0"/>
              <w:left w:val="nil"/>
              <w:bottom w:val="single" w:color="auto" w:sz="4" w:space="0"/>
              <w:right w:val="single" w:color="auto" w:sz="4" w:space="0"/>
            </w:tcBorders>
            <w:shd w:val="clear" w:color="auto" w:fill="auto"/>
            <w:vAlign w:val="center"/>
          </w:tcPr>
          <w:p w14:paraId="5CAB0A03">
            <w:pPr>
              <w:adjustRightInd w:val="0"/>
              <w:snapToGrid w:val="0"/>
              <w:spacing w:line="300" w:lineRule="auto"/>
              <w:jc w:val="center"/>
              <w:rPr>
                <w:rFonts w:hint="eastAsia" w:ascii="黑体" w:hAnsi="黑体" w:eastAsia="黑体" w:cs="黑体"/>
                <w:sz w:val="24"/>
                <w:szCs w:val="24"/>
              </w:rPr>
            </w:pPr>
            <w:r>
              <w:rPr>
                <w:rFonts w:hint="eastAsia" w:ascii="黑体" w:hAnsi="黑体" w:eastAsia="黑体" w:cs="黑体"/>
                <w:sz w:val="24"/>
                <w:szCs w:val="24"/>
              </w:rPr>
              <w:t>学时（分钟）</w:t>
            </w:r>
          </w:p>
        </w:tc>
        <w:tc>
          <w:tcPr>
            <w:tcW w:w="520" w:type="pct"/>
            <w:tcBorders>
              <w:top w:val="single" w:color="auto" w:sz="4" w:space="0"/>
              <w:left w:val="nil"/>
              <w:bottom w:val="single" w:color="auto" w:sz="4" w:space="0"/>
              <w:right w:val="single" w:color="auto" w:sz="4" w:space="0"/>
            </w:tcBorders>
            <w:shd w:val="clear" w:color="auto" w:fill="auto"/>
            <w:vAlign w:val="center"/>
          </w:tcPr>
          <w:p w14:paraId="6C235A79">
            <w:pPr>
              <w:adjustRightInd w:val="0"/>
              <w:snapToGrid w:val="0"/>
              <w:spacing w:line="300" w:lineRule="auto"/>
              <w:jc w:val="center"/>
              <w:rPr>
                <w:rFonts w:hint="eastAsia" w:ascii="黑体" w:hAnsi="黑体" w:eastAsia="黑体" w:cs="黑体"/>
                <w:sz w:val="24"/>
                <w:szCs w:val="24"/>
              </w:rPr>
            </w:pPr>
            <w:r>
              <w:rPr>
                <w:rFonts w:hint="eastAsia" w:ascii="黑体" w:hAnsi="黑体" w:eastAsia="黑体" w:cs="黑体"/>
                <w:sz w:val="24"/>
                <w:szCs w:val="24"/>
              </w:rPr>
              <w:t>授课地点</w:t>
            </w:r>
          </w:p>
        </w:tc>
        <w:tc>
          <w:tcPr>
            <w:tcW w:w="520" w:type="pct"/>
            <w:tcBorders>
              <w:top w:val="single" w:color="auto" w:sz="4" w:space="0"/>
              <w:left w:val="nil"/>
              <w:bottom w:val="single" w:color="auto" w:sz="4" w:space="0"/>
              <w:right w:val="single" w:color="auto" w:sz="4" w:space="0"/>
            </w:tcBorders>
            <w:shd w:val="clear" w:color="auto" w:fill="auto"/>
            <w:vAlign w:val="center"/>
          </w:tcPr>
          <w:p w14:paraId="633DC61B">
            <w:pPr>
              <w:adjustRightInd w:val="0"/>
              <w:snapToGrid w:val="0"/>
              <w:spacing w:line="300" w:lineRule="auto"/>
              <w:jc w:val="center"/>
              <w:rPr>
                <w:rFonts w:hint="eastAsia" w:ascii="黑体" w:hAnsi="黑体" w:eastAsia="黑体" w:cs="黑体"/>
                <w:sz w:val="24"/>
                <w:szCs w:val="24"/>
              </w:rPr>
            </w:pPr>
            <w:r>
              <w:rPr>
                <w:rFonts w:hint="eastAsia" w:ascii="黑体" w:hAnsi="黑体" w:eastAsia="黑体" w:cs="黑体"/>
                <w:sz w:val="24"/>
                <w:szCs w:val="24"/>
              </w:rPr>
              <w:t>学生人数</w:t>
            </w:r>
          </w:p>
        </w:tc>
        <w:tc>
          <w:tcPr>
            <w:tcW w:w="947" w:type="pct"/>
            <w:tcBorders>
              <w:top w:val="single" w:color="auto" w:sz="4" w:space="0"/>
              <w:left w:val="nil"/>
              <w:bottom w:val="single" w:color="auto" w:sz="4" w:space="0"/>
              <w:right w:val="single" w:color="auto" w:sz="4" w:space="0"/>
            </w:tcBorders>
            <w:shd w:val="clear" w:color="auto" w:fill="auto"/>
            <w:vAlign w:val="center"/>
          </w:tcPr>
          <w:p w14:paraId="4A4F4B60">
            <w:pPr>
              <w:adjustRightInd w:val="0"/>
              <w:snapToGrid w:val="0"/>
              <w:spacing w:line="300" w:lineRule="auto"/>
              <w:jc w:val="center"/>
              <w:rPr>
                <w:rFonts w:hint="eastAsia" w:ascii="黑体" w:hAnsi="黑体" w:eastAsia="黑体" w:cs="黑体"/>
                <w:sz w:val="24"/>
                <w:szCs w:val="24"/>
              </w:rPr>
            </w:pPr>
            <w:r>
              <w:rPr>
                <w:rFonts w:hint="eastAsia" w:ascii="黑体" w:hAnsi="黑体" w:eastAsia="黑体" w:cs="黑体"/>
                <w:sz w:val="24"/>
                <w:szCs w:val="24"/>
              </w:rPr>
              <w:t>教学内容（要点）</w:t>
            </w:r>
          </w:p>
        </w:tc>
        <w:tc>
          <w:tcPr>
            <w:tcW w:w="520" w:type="pct"/>
            <w:tcBorders>
              <w:top w:val="single" w:color="auto" w:sz="4" w:space="0"/>
              <w:left w:val="nil"/>
              <w:bottom w:val="single" w:color="auto" w:sz="4" w:space="0"/>
              <w:right w:val="single" w:color="auto" w:sz="4" w:space="0"/>
            </w:tcBorders>
            <w:shd w:val="clear" w:color="auto" w:fill="auto"/>
            <w:vAlign w:val="center"/>
          </w:tcPr>
          <w:p w14:paraId="3F984331">
            <w:pPr>
              <w:adjustRightInd w:val="0"/>
              <w:snapToGrid w:val="0"/>
              <w:spacing w:line="300" w:lineRule="auto"/>
              <w:jc w:val="center"/>
              <w:rPr>
                <w:rFonts w:hint="eastAsia" w:ascii="黑体" w:hAnsi="黑体" w:eastAsia="黑体" w:cs="黑体"/>
                <w:sz w:val="24"/>
                <w:szCs w:val="24"/>
              </w:rPr>
            </w:pPr>
            <w:r>
              <w:rPr>
                <w:rFonts w:hint="eastAsia" w:ascii="黑体" w:hAnsi="黑体" w:eastAsia="黑体" w:cs="黑体"/>
                <w:sz w:val="24"/>
                <w:szCs w:val="24"/>
              </w:rPr>
              <w:t>教学形式</w:t>
            </w:r>
          </w:p>
        </w:tc>
        <w:tc>
          <w:tcPr>
            <w:tcW w:w="519" w:type="pct"/>
            <w:tcBorders>
              <w:top w:val="single" w:color="auto" w:sz="4" w:space="0"/>
              <w:left w:val="nil"/>
              <w:bottom w:val="single" w:color="auto" w:sz="4" w:space="0"/>
              <w:right w:val="single" w:color="auto" w:sz="4" w:space="0"/>
            </w:tcBorders>
            <w:shd w:val="clear" w:color="auto" w:fill="auto"/>
            <w:vAlign w:val="center"/>
          </w:tcPr>
          <w:p w14:paraId="6AD89294">
            <w:pPr>
              <w:adjustRightInd w:val="0"/>
              <w:snapToGrid w:val="0"/>
              <w:spacing w:line="300" w:lineRule="auto"/>
              <w:jc w:val="center"/>
              <w:rPr>
                <w:rFonts w:hint="eastAsia" w:ascii="黑体" w:hAnsi="黑体" w:eastAsia="黑体" w:cs="黑体"/>
                <w:sz w:val="24"/>
                <w:szCs w:val="24"/>
              </w:rPr>
            </w:pPr>
            <w:r>
              <w:rPr>
                <w:rFonts w:hint="eastAsia" w:ascii="黑体" w:hAnsi="黑体" w:eastAsia="黑体" w:cs="黑体"/>
                <w:sz w:val="24"/>
                <w:szCs w:val="24"/>
              </w:rPr>
              <w:t>教学活动</w:t>
            </w:r>
          </w:p>
        </w:tc>
      </w:tr>
      <w:tr w14:paraId="2260BA2D">
        <w:tblPrEx>
          <w:tblCellMar>
            <w:top w:w="0" w:type="dxa"/>
            <w:left w:w="108" w:type="dxa"/>
            <w:bottom w:w="0" w:type="dxa"/>
            <w:right w:w="108" w:type="dxa"/>
          </w:tblCellMar>
        </w:tblPrEx>
        <w:trPr>
          <w:trHeight w:val="500" w:hRule="atLeast"/>
        </w:trPr>
        <w:tc>
          <w:tcPr>
            <w:tcW w:w="308" w:type="pct"/>
            <w:tcBorders>
              <w:top w:val="nil"/>
              <w:left w:val="single" w:color="auto" w:sz="4" w:space="0"/>
              <w:bottom w:val="single" w:color="auto" w:sz="4" w:space="0"/>
              <w:right w:val="single" w:color="auto" w:sz="4" w:space="0"/>
            </w:tcBorders>
            <w:shd w:val="clear" w:color="auto" w:fill="auto"/>
            <w:noWrap/>
            <w:vAlign w:val="center"/>
          </w:tcPr>
          <w:p w14:paraId="37D7A2BA">
            <w:pPr>
              <w:adjustRightInd w:val="0"/>
              <w:snapToGrid w:val="0"/>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309" w:type="pct"/>
            <w:tcBorders>
              <w:top w:val="nil"/>
              <w:left w:val="nil"/>
              <w:bottom w:val="single" w:color="auto" w:sz="4" w:space="0"/>
              <w:right w:val="single" w:color="auto" w:sz="4" w:space="0"/>
            </w:tcBorders>
            <w:shd w:val="clear" w:color="auto" w:fill="auto"/>
            <w:noWrap/>
            <w:vAlign w:val="center"/>
          </w:tcPr>
          <w:p w14:paraId="380F74AD">
            <w:pPr>
              <w:adjustRightInd w:val="0"/>
              <w:snapToGrid w:val="0"/>
              <w:spacing w:line="300" w:lineRule="auto"/>
              <w:jc w:val="center"/>
              <w:rPr>
                <w:rFonts w:hint="eastAsia" w:ascii="仿宋_GB2312" w:hAnsi="仿宋_GB2312" w:eastAsia="仿宋_GB2312" w:cs="仿宋_GB2312"/>
                <w:sz w:val="24"/>
                <w:szCs w:val="24"/>
              </w:rPr>
            </w:pPr>
          </w:p>
        </w:tc>
        <w:tc>
          <w:tcPr>
            <w:tcW w:w="309" w:type="pct"/>
            <w:tcBorders>
              <w:top w:val="nil"/>
              <w:left w:val="nil"/>
              <w:bottom w:val="single" w:color="auto" w:sz="4" w:space="0"/>
              <w:right w:val="single" w:color="auto" w:sz="4" w:space="0"/>
            </w:tcBorders>
            <w:shd w:val="clear" w:color="auto" w:fill="auto"/>
            <w:noWrap/>
            <w:vAlign w:val="center"/>
          </w:tcPr>
          <w:p w14:paraId="0081D393">
            <w:pPr>
              <w:adjustRightInd w:val="0"/>
              <w:snapToGrid w:val="0"/>
              <w:spacing w:line="300" w:lineRule="auto"/>
              <w:jc w:val="center"/>
              <w:rPr>
                <w:rFonts w:hint="eastAsia" w:ascii="仿宋_GB2312" w:hAnsi="仿宋_GB2312" w:eastAsia="仿宋_GB2312" w:cs="仿宋_GB2312"/>
                <w:sz w:val="24"/>
                <w:szCs w:val="24"/>
              </w:rPr>
            </w:pPr>
          </w:p>
        </w:tc>
        <w:tc>
          <w:tcPr>
            <w:tcW w:w="309" w:type="pct"/>
            <w:tcBorders>
              <w:top w:val="nil"/>
              <w:left w:val="nil"/>
              <w:bottom w:val="single" w:color="auto" w:sz="4" w:space="0"/>
              <w:right w:val="single" w:color="auto" w:sz="4" w:space="0"/>
            </w:tcBorders>
            <w:shd w:val="clear" w:color="auto" w:fill="auto"/>
            <w:noWrap/>
            <w:vAlign w:val="center"/>
          </w:tcPr>
          <w:p w14:paraId="232B3FF3">
            <w:pPr>
              <w:adjustRightInd w:val="0"/>
              <w:snapToGrid w:val="0"/>
              <w:spacing w:line="300" w:lineRule="auto"/>
              <w:jc w:val="center"/>
              <w:rPr>
                <w:rFonts w:hint="eastAsia" w:ascii="仿宋_GB2312" w:hAnsi="仿宋_GB2312" w:eastAsia="仿宋_GB2312" w:cs="仿宋_GB2312"/>
                <w:sz w:val="24"/>
                <w:szCs w:val="24"/>
              </w:rPr>
            </w:pPr>
          </w:p>
        </w:tc>
        <w:tc>
          <w:tcPr>
            <w:tcW w:w="733" w:type="pct"/>
            <w:tcBorders>
              <w:top w:val="nil"/>
              <w:left w:val="nil"/>
              <w:bottom w:val="single" w:color="auto" w:sz="4" w:space="0"/>
              <w:right w:val="single" w:color="auto" w:sz="4" w:space="0"/>
            </w:tcBorders>
            <w:shd w:val="clear" w:color="auto" w:fill="auto"/>
            <w:noWrap/>
            <w:vAlign w:val="center"/>
          </w:tcPr>
          <w:p w14:paraId="3F4E0DC8">
            <w:pPr>
              <w:adjustRightInd w:val="0"/>
              <w:snapToGrid w:val="0"/>
              <w:spacing w:line="300" w:lineRule="auto"/>
              <w:jc w:val="center"/>
              <w:rPr>
                <w:rFonts w:hint="eastAsia" w:ascii="仿宋_GB2312" w:hAnsi="仿宋_GB2312" w:eastAsia="仿宋_GB2312" w:cs="仿宋_GB2312"/>
                <w:sz w:val="24"/>
                <w:szCs w:val="24"/>
              </w:rPr>
            </w:pPr>
          </w:p>
        </w:tc>
        <w:tc>
          <w:tcPr>
            <w:tcW w:w="520" w:type="pct"/>
            <w:tcBorders>
              <w:top w:val="nil"/>
              <w:left w:val="nil"/>
              <w:bottom w:val="single" w:color="auto" w:sz="4" w:space="0"/>
              <w:right w:val="single" w:color="auto" w:sz="4" w:space="0"/>
            </w:tcBorders>
            <w:shd w:val="clear" w:color="auto" w:fill="auto"/>
            <w:noWrap/>
            <w:vAlign w:val="center"/>
          </w:tcPr>
          <w:p w14:paraId="1E89C9BF">
            <w:pPr>
              <w:adjustRightInd w:val="0"/>
              <w:snapToGrid w:val="0"/>
              <w:spacing w:line="300" w:lineRule="auto"/>
              <w:jc w:val="center"/>
              <w:rPr>
                <w:rFonts w:hint="eastAsia" w:ascii="仿宋_GB2312" w:hAnsi="仿宋_GB2312" w:eastAsia="仿宋_GB2312" w:cs="仿宋_GB2312"/>
                <w:sz w:val="24"/>
                <w:szCs w:val="24"/>
              </w:rPr>
            </w:pPr>
          </w:p>
        </w:tc>
        <w:tc>
          <w:tcPr>
            <w:tcW w:w="520" w:type="pct"/>
            <w:tcBorders>
              <w:top w:val="nil"/>
              <w:left w:val="nil"/>
              <w:bottom w:val="single" w:color="auto" w:sz="4" w:space="0"/>
              <w:right w:val="single" w:color="auto" w:sz="4" w:space="0"/>
            </w:tcBorders>
            <w:shd w:val="clear" w:color="auto" w:fill="auto"/>
            <w:noWrap/>
            <w:vAlign w:val="center"/>
          </w:tcPr>
          <w:p w14:paraId="6F8260AF">
            <w:pPr>
              <w:adjustRightInd w:val="0"/>
              <w:snapToGrid w:val="0"/>
              <w:spacing w:line="300" w:lineRule="auto"/>
              <w:jc w:val="center"/>
              <w:rPr>
                <w:rFonts w:hint="eastAsia" w:ascii="仿宋_GB2312" w:hAnsi="仿宋_GB2312" w:eastAsia="仿宋_GB2312" w:cs="仿宋_GB2312"/>
                <w:sz w:val="24"/>
                <w:szCs w:val="24"/>
              </w:rPr>
            </w:pPr>
          </w:p>
        </w:tc>
        <w:tc>
          <w:tcPr>
            <w:tcW w:w="947" w:type="pct"/>
            <w:tcBorders>
              <w:top w:val="nil"/>
              <w:left w:val="nil"/>
              <w:bottom w:val="single" w:color="auto" w:sz="4" w:space="0"/>
              <w:right w:val="single" w:color="auto" w:sz="4" w:space="0"/>
            </w:tcBorders>
            <w:shd w:val="clear" w:color="auto" w:fill="auto"/>
            <w:noWrap/>
            <w:vAlign w:val="center"/>
          </w:tcPr>
          <w:p w14:paraId="449F674C">
            <w:pPr>
              <w:adjustRightInd w:val="0"/>
              <w:snapToGrid w:val="0"/>
              <w:spacing w:line="300" w:lineRule="auto"/>
              <w:jc w:val="center"/>
              <w:rPr>
                <w:rFonts w:hint="eastAsia" w:ascii="仿宋_GB2312" w:hAnsi="仿宋_GB2312" w:eastAsia="仿宋_GB2312" w:cs="仿宋_GB2312"/>
                <w:sz w:val="24"/>
                <w:szCs w:val="24"/>
              </w:rPr>
            </w:pPr>
          </w:p>
        </w:tc>
        <w:tc>
          <w:tcPr>
            <w:tcW w:w="520" w:type="pct"/>
            <w:tcBorders>
              <w:top w:val="nil"/>
              <w:left w:val="nil"/>
              <w:bottom w:val="single" w:color="auto" w:sz="4" w:space="0"/>
              <w:right w:val="single" w:color="auto" w:sz="4" w:space="0"/>
            </w:tcBorders>
            <w:shd w:val="clear" w:color="auto" w:fill="auto"/>
            <w:noWrap/>
            <w:vAlign w:val="center"/>
          </w:tcPr>
          <w:p w14:paraId="3F6B9952">
            <w:pPr>
              <w:adjustRightInd w:val="0"/>
              <w:snapToGrid w:val="0"/>
              <w:spacing w:line="300" w:lineRule="auto"/>
              <w:jc w:val="center"/>
              <w:rPr>
                <w:rFonts w:hint="eastAsia" w:ascii="仿宋_GB2312" w:hAnsi="仿宋_GB2312" w:eastAsia="仿宋_GB2312" w:cs="仿宋_GB2312"/>
                <w:sz w:val="24"/>
                <w:szCs w:val="24"/>
              </w:rPr>
            </w:pPr>
          </w:p>
        </w:tc>
        <w:tc>
          <w:tcPr>
            <w:tcW w:w="519" w:type="pct"/>
            <w:tcBorders>
              <w:top w:val="nil"/>
              <w:left w:val="nil"/>
              <w:bottom w:val="single" w:color="auto" w:sz="4" w:space="0"/>
              <w:right w:val="single" w:color="auto" w:sz="4" w:space="0"/>
            </w:tcBorders>
            <w:shd w:val="clear" w:color="auto" w:fill="auto"/>
            <w:noWrap/>
            <w:vAlign w:val="center"/>
          </w:tcPr>
          <w:p w14:paraId="5063FC54">
            <w:pPr>
              <w:adjustRightInd w:val="0"/>
              <w:snapToGrid w:val="0"/>
              <w:spacing w:line="300" w:lineRule="auto"/>
              <w:jc w:val="center"/>
              <w:rPr>
                <w:rFonts w:hint="eastAsia" w:ascii="仿宋_GB2312" w:hAnsi="仿宋_GB2312" w:eastAsia="仿宋_GB2312" w:cs="仿宋_GB2312"/>
                <w:sz w:val="24"/>
                <w:szCs w:val="24"/>
              </w:rPr>
            </w:pPr>
          </w:p>
        </w:tc>
      </w:tr>
      <w:tr w14:paraId="2761444D">
        <w:tblPrEx>
          <w:tblCellMar>
            <w:top w:w="0" w:type="dxa"/>
            <w:left w:w="108" w:type="dxa"/>
            <w:bottom w:w="0" w:type="dxa"/>
            <w:right w:w="108" w:type="dxa"/>
          </w:tblCellMar>
        </w:tblPrEx>
        <w:trPr>
          <w:trHeight w:val="522" w:hRule="atLeast"/>
        </w:trPr>
        <w:tc>
          <w:tcPr>
            <w:tcW w:w="308" w:type="pct"/>
            <w:tcBorders>
              <w:top w:val="nil"/>
              <w:left w:val="single" w:color="auto" w:sz="4" w:space="0"/>
              <w:bottom w:val="single" w:color="auto" w:sz="4" w:space="0"/>
              <w:right w:val="single" w:color="auto" w:sz="4" w:space="0"/>
            </w:tcBorders>
            <w:shd w:val="clear" w:color="auto" w:fill="auto"/>
            <w:noWrap/>
            <w:vAlign w:val="center"/>
          </w:tcPr>
          <w:p w14:paraId="0294C5E7">
            <w:pPr>
              <w:adjustRightInd w:val="0"/>
              <w:snapToGrid w:val="0"/>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309" w:type="pct"/>
            <w:tcBorders>
              <w:top w:val="nil"/>
              <w:left w:val="nil"/>
              <w:bottom w:val="single" w:color="auto" w:sz="4" w:space="0"/>
              <w:right w:val="single" w:color="auto" w:sz="4" w:space="0"/>
            </w:tcBorders>
            <w:shd w:val="clear" w:color="auto" w:fill="auto"/>
            <w:noWrap/>
            <w:vAlign w:val="center"/>
          </w:tcPr>
          <w:p w14:paraId="4F188D1B">
            <w:pPr>
              <w:adjustRightInd w:val="0"/>
              <w:snapToGrid w:val="0"/>
              <w:spacing w:line="300" w:lineRule="auto"/>
              <w:jc w:val="center"/>
              <w:rPr>
                <w:rFonts w:hint="eastAsia" w:ascii="仿宋_GB2312" w:hAnsi="仿宋_GB2312" w:eastAsia="仿宋_GB2312" w:cs="仿宋_GB2312"/>
                <w:sz w:val="24"/>
                <w:szCs w:val="24"/>
              </w:rPr>
            </w:pPr>
          </w:p>
        </w:tc>
        <w:tc>
          <w:tcPr>
            <w:tcW w:w="309" w:type="pct"/>
            <w:tcBorders>
              <w:top w:val="nil"/>
              <w:left w:val="nil"/>
              <w:bottom w:val="single" w:color="auto" w:sz="4" w:space="0"/>
              <w:right w:val="single" w:color="auto" w:sz="4" w:space="0"/>
            </w:tcBorders>
            <w:shd w:val="clear" w:color="auto" w:fill="auto"/>
            <w:noWrap/>
            <w:vAlign w:val="center"/>
          </w:tcPr>
          <w:p w14:paraId="576EEF89">
            <w:pPr>
              <w:adjustRightInd w:val="0"/>
              <w:snapToGrid w:val="0"/>
              <w:spacing w:line="300" w:lineRule="auto"/>
              <w:jc w:val="center"/>
              <w:rPr>
                <w:rFonts w:hint="eastAsia" w:ascii="仿宋_GB2312" w:hAnsi="仿宋_GB2312" w:eastAsia="仿宋_GB2312" w:cs="仿宋_GB2312"/>
                <w:sz w:val="24"/>
                <w:szCs w:val="24"/>
              </w:rPr>
            </w:pPr>
          </w:p>
        </w:tc>
        <w:tc>
          <w:tcPr>
            <w:tcW w:w="309" w:type="pct"/>
            <w:tcBorders>
              <w:top w:val="nil"/>
              <w:left w:val="nil"/>
              <w:bottom w:val="single" w:color="auto" w:sz="4" w:space="0"/>
              <w:right w:val="single" w:color="auto" w:sz="4" w:space="0"/>
            </w:tcBorders>
            <w:shd w:val="clear" w:color="auto" w:fill="auto"/>
            <w:noWrap/>
            <w:vAlign w:val="center"/>
          </w:tcPr>
          <w:p w14:paraId="7AD1F341">
            <w:pPr>
              <w:adjustRightInd w:val="0"/>
              <w:snapToGrid w:val="0"/>
              <w:spacing w:line="300" w:lineRule="auto"/>
              <w:jc w:val="center"/>
              <w:rPr>
                <w:rFonts w:hint="eastAsia" w:ascii="仿宋_GB2312" w:hAnsi="仿宋_GB2312" w:eastAsia="仿宋_GB2312" w:cs="仿宋_GB2312"/>
                <w:sz w:val="24"/>
                <w:szCs w:val="24"/>
              </w:rPr>
            </w:pPr>
          </w:p>
        </w:tc>
        <w:tc>
          <w:tcPr>
            <w:tcW w:w="733" w:type="pct"/>
            <w:tcBorders>
              <w:top w:val="nil"/>
              <w:left w:val="nil"/>
              <w:bottom w:val="single" w:color="auto" w:sz="4" w:space="0"/>
              <w:right w:val="single" w:color="auto" w:sz="4" w:space="0"/>
            </w:tcBorders>
            <w:shd w:val="clear" w:color="auto" w:fill="auto"/>
            <w:noWrap/>
            <w:vAlign w:val="center"/>
          </w:tcPr>
          <w:p w14:paraId="5D551DB5">
            <w:pPr>
              <w:adjustRightInd w:val="0"/>
              <w:snapToGrid w:val="0"/>
              <w:spacing w:line="300" w:lineRule="auto"/>
              <w:jc w:val="center"/>
              <w:rPr>
                <w:rFonts w:hint="eastAsia" w:ascii="仿宋_GB2312" w:hAnsi="仿宋_GB2312" w:eastAsia="仿宋_GB2312" w:cs="仿宋_GB2312"/>
                <w:sz w:val="24"/>
                <w:szCs w:val="24"/>
              </w:rPr>
            </w:pPr>
          </w:p>
        </w:tc>
        <w:tc>
          <w:tcPr>
            <w:tcW w:w="520" w:type="pct"/>
            <w:tcBorders>
              <w:top w:val="nil"/>
              <w:left w:val="nil"/>
              <w:bottom w:val="single" w:color="auto" w:sz="4" w:space="0"/>
              <w:right w:val="single" w:color="auto" w:sz="4" w:space="0"/>
            </w:tcBorders>
            <w:shd w:val="clear" w:color="auto" w:fill="auto"/>
            <w:noWrap/>
            <w:vAlign w:val="center"/>
          </w:tcPr>
          <w:p w14:paraId="7C4FD453">
            <w:pPr>
              <w:adjustRightInd w:val="0"/>
              <w:snapToGrid w:val="0"/>
              <w:spacing w:line="300" w:lineRule="auto"/>
              <w:jc w:val="center"/>
              <w:rPr>
                <w:rFonts w:hint="eastAsia" w:ascii="仿宋_GB2312" w:hAnsi="仿宋_GB2312" w:eastAsia="仿宋_GB2312" w:cs="仿宋_GB2312"/>
                <w:sz w:val="24"/>
                <w:szCs w:val="24"/>
              </w:rPr>
            </w:pPr>
          </w:p>
        </w:tc>
        <w:tc>
          <w:tcPr>
            <w:tcW w:w="520" w:type="pct"/>
            <w:tcBorders>
              <w:top w:val="nil"/>
              <w:left w:val="nil"/>
              <w:bottom w:val="single" w:color="auto" w:sz="4" w:space="0"/>
              <w:right w:val="single" w:color="auto" w:sz="4" w:space="0"/>
            </w:tcBorders>
            <w:shd w:val="clear" w:color="auto" w:fill="auto"/>
            <w:noWrap/>
            <w:vAlign w:val="center"/>
          </w:tcPr>
          <w:p w14:paraId="0C2AA04F">
            <w:pPr>
              <w:adjustRightInd w:val="0"/>
              <w:snapToGrid w:val="0"/>
              <w:spacing w:line="300" w:lineRule="auto"/>
              <w:jc w:val="center"/>
              <w:rPr>
                <w:rFonts w:hint="eastAsia" w:ascii="仿宋_GB2312" w:hAnsi="仿宋_GB2312" w:eastAsia="仿宋_GB2312" w:cs="仿宋_GB2312"/>
                <w:sz w:val="24"/>
                <w:szCs w:val="24"/>
              </w:rPr>
            </w:pPr>
          </w:p>
        </w:tc>
        <w:tc>
          <w:tcPr>
            <w:tcW w:w="947" w:type="pct"/>
            <w:tcBorders>
              <w:top w:val="nil"/>
              <w:left w:val="nil"/>
              <w:bottom w:val="single" w:color="auto" w:sz="4" w:space="0"/>
              <w:right w:val="single" w:color="auto" w:sz="4" w:space="0"/>
            </w:tcBorders>
            <w:shd w:val="clear" w:color="auto" w:fill="auto"/>
            <w:noWrap/>
            <w:vAlign w:val="center"/>
          </w:tcPr>
          <w:p w14:paraId="6AF94B65">
            <w:pPr>
              <w:adjustRightInd w:val="0"/>
              <w:snapToGrid w:val="0"/>
              <w:spacing w:line="300" w:lineRule="auto"/>
              <w:jc w:val="center"/>
              <w:rPr>
                <w:rFonts w:hint="eastAsia" w:ascii="仿宋_GB2312" w:hAnsi="仿宋_GB2312" w:eastAsia="仿宋_GB2312" w:cs="仿宋_GB2312"/>
                <w:sz w:val="24"/>
                <w:szCs w:val="24"/>
              </w:rPr>
            </w:pPr>
          </w:p>
        </w:tc>
        <w:tc>
          <w:tcPr>
            <w:tcW w:w="520" w:type="pct"/>
            <w:tcBorders>
              <w:top w:val="nil"/>
              <w:left w:val="nil"/>
              <w:bottom w:val="single" w:color="auto" w:sz="4" w:space="0"/>
              <w:right w:val="single" w:color="auto" w:sz="4" w:space="0"/>
            </w:tcBorders>
            <w:shd w:val="clear" w:color="auto" w:fill="auto"/>
            <w:noWrap/>
            <w:vAlign w:val="center"/>
          </w:tcPr>
          <w:p w14:paraId="3B164911">
            <w:pPr>
              <w:adjustRightInd w:val="0"/>
              <w:snapToGrid w:val="0"/>
              <w:spacing w:line="300" w:lineRule="auto"/>
              <w:jc w:val="center"/>
              <w:rPr>
                <w:rFonts w:hint="eastAsia" w:ascii="仿宋_GB2312" w:hAnsi="仿宋_GB2312" w:eastAsia="仿宋_GB2312" w:cs="仿宋_GB2312"/>
                <w:sz w:val="24"/>
                <w:szCs w:val="24"/>
              </w:rPr>
            </w:pPr>
          </w:p>
        </w:tc>
        <w:tc>
          <w:tcPr>
            <w:tcW w:w="519" w:type="pct"/>
            <w:tcBorders>
              <w:top w:val="nil"/>
              <w:left w:val="nil"/>
              <w:bottom w:val="single" w:color="auto" w:sz="4" w:space="0"/>
              <w:right w:val="single" w:color="auto" w:sz="4" w:space="0"/>
            </w:tcBorders>
            <w:shd w:val="clear" w:color="auto" w:fill="auto"/>
            <w:noWrap/>
            <w:vAlign w:val="center"/>
          </w:tcPr>
          <w:p w14:paraId="7626A0C2">
            <w:pPr>
              <w:adjustRightInd w:val="0"/>
              <w:snapToGrid w:val="0"/>
              <w:spacing w:line="300" w:lineRule="auto"/>
              <w:jc w:val="center"/>
              <w:rPr>
                <w:rFonts w:hint="eastAsia" w:ascii="仿宋_GB2312" w:hAnsi="仿宋_GB2312" w:eastAsia="仿宋_GB2312" w:cs="仿宋_GB2312"/>
                <w:sz w:val="24"/>
                <w:szCs w:val="24"/>
              </w:rPr>
            </w:pPr>
          </w:p>
        </w:tc>
      </w:tr>
      <w:tr w14:paraId="38F490E1">
        <w:tblPrEx>
          <w:tblCellMar>
            <w:top w:w="0" w:type="dxa"/>
            <w:left w:w="108" w:type="dxa"/>
            <w:bottom w:w="0" w:type="dxa"/>
            <w:right w:w="108" w:type="dxa"/>
          </w:tblCellMar>
        </w:tblPrEx>
        <w:trPr>
          <w:trHeight w:val="535" w:hRule="atLeast"/>
        </w:trPr>
        <w:tc>
          <w:tcPr>
            <w:tcW w:w="308" w:type="pct"/>
            <w:tcBorders>
              <w:top w:val="nil"/>
              <w:left w:val="single" w:color="auto" w:sz="4" w:space="0"/>
              <w:bottom w:val="single" w:color="auto" w:sz="4" w:space="0"/>
              <w:right w:val="single" w:color="auto" w:sz="4" w:space="0"/>
            </w:tcBorders>
            <w:shd w:val="clear" w:color="auto" w:fill="auto"/>
            <w:noWrap/>
            <w:vAlign w:val="center"/>
          </w:tcPr>
          <w:p w14:paraId="095ABC56">
            <w:pPr>
              <w:adjustRightInd w:val="0"/>
              <w:snapToGrid w:val="0"/>
              <w:spacing w:line="30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309" w:type="pct"/>
            <w:tcBorders>
              <w:top w:val="nil"/>
              <w:left w:val="nil"/>
              <w:bottom w:val="single" w:color="auto" w:sz="4" w:space="0"/>
              <w:right w:val="single" w:color="auto" w:sz="4" w:space="0"/>
            </w:tcBorders>
            <w:shd w:val="clear" w:color="auto" w:fill="auto"/>
            <w:noWrap/>
            <w:vAlign w:val="center"/>
          </w:tcPr>
          <w:p w14:paraId="220E9406">
            <w:pPr>
              <w:adjustRightInd w:val="0"/>
              <w:snapToGrid w:val="0"/>
              <w:spacing w:line="300" w:lineRule="auto"/>
              <w:jc w:val="center"/>
              <w:rPr>
                <w:rFonts w:hint="eastAsia" w:ascii="仿宋_GB2312" w:hAnsi="仿宋_GB2312" w:eastAsia="仿宋_GB2312" w:cs="仿宋_GB2312"/>
                <w:sz w:val="24"/>
                <w:szCs w:val="24"/>
              </w:rPr>
            </w:pPr>
          </w:p>
        </w:tc>
        <w:tc>
          <w:tcPr>
            <w:tcW w:w="309" w:type="pct"/>
            <w:tcBorders>
              <w:top w:val="nil"/>
              <w:left w:val="nil"/>
              <w:bottom w:val="single" w:color="auto" w:sz="4" w:space="0"/>
              <w:right w:val="single" w:color="auto" w:sz="4" w:space="0"/>
            </w:tcBorders>
            <w:shd w:val="clear" w:color="auto" w:fill="auto"/>
            <w:noWrap/>
            <w:vAlign w:val="center"/>
          </w:tcPr>
          <w:p w14:paraId="150B274E">
            <w:pPr>
              <w:adjustRightInd w:val="0"/>
              <w:snapToGrid w:val="0"/>
              <w:spacing w:line="300" w:lineRule="auto"/>
              <w:jc w:val="center"/>
              <w:rPr>
                <w:rFonts w:hint="eastAsia" w:ascii="仿宋_GB2312" w:hAnsi="仿宋_GB2312" w:eastAsia="仿宋_GB2312" w:cs="仿宋_GB2312"/>
                <w:sz w:val="24"/>
                <w:szCs w:val="24"/>
              </w:rPr>
            </w:pPr>
          </w:p>
        </w:tc>
        <w:tc>
          <w:tcPr>
            <w:tcW w:w="309" w:type="pct"/>
            <w:tcBorders>
              <w:top w:val="nil"/>
              <w:left w:val="nil"/>
              <w:bottom w:val="single" w:color="auto" w:sz="4" w:space="0"/>
              <w:right w:val="single" w:color="auto" w:sz="4" w:space="0"/>
            </w:tcBorders>
            <w:shd w:val="clear" w:color="auto" w:fill="auto"/>
            <w:noWrap/>
            <w:vAlign w:val="center"/>
          </w:tcPr>
          <w:p w14:paraId="03C810FA">
            <w:pPr>
              <w:adjustRightInd w:val="0"/>
              <w:snapToGrid w:val="0"/>
              <w:spacing w:line="300" w:lineRule="auto"/>
              <w:jc w:val="center"/>
              <w:rPr>
                <w:rFonts w:hint="eastAsia" w:ascii="仿宋_GB2312" w:hAnsi="仿宋_GB2312" w:eastAsia="仿宋_GB2312" w:cs="仿宋_GB2312"/>
                <w:sz w:val="24"/>
                <w:szCs w:val="24"/>
              </w:rPr>
            </w:pPr>
          </w:p>
        </w:tc>
        <w:tc>
          <w:tcPr>
            <w:tcW w:w="733" w:type="pct"/>
            <w:tcBorders>
              <w:top w:val="nil"/>
              <w:left w:val="nil"/>
              <w:bottom w:val="single" w:color="auto" w:sz="4" w:space="0"/>
              <w:right w:val="single" w:color="auto" w:sz="4" w:space="0"/>
            </w:tcBorders>
            <w:shd w:val="clear" w:color="auto" w:fill="auto"/>
            <w:noWrap/>
            <w:vAlign w:val="center"/>
          </w:tcPr>
          <w:p w14:paraId="2A8E3620">
            <w:pPr>
              <w:adjustRightInd w:val="0"/>
              <w:snapToGrid w:val="0"/>
              <w:spacing w:line="300" w:lineRule="auto"/>
              <w:jc w:val="center"/>
              <w:rPr>
                <w:rFonts w:hint="eastAsia" w:ascii="仿宋_GB2312" w:hAnsi="仿宋_GB2312" w:eastAsia="仿宋_GB2312" w:cs="仿宋_GB2312"/>
                <w:sz w:val="24"/>
                <w:szCs w:val="24"/>
              </w:rPr>
            </w:pPr>
          </w:p>
        </w:tc>
        <w:tc>
          <w:tcPr>
            <w:tcW w:w="520" w:type="pct"/>
            <w:tcBorders>
              <w:top w:val="nil"/>
              <w:left w:val="nil"/>
              <w:bottom w:val="single" w:color="auto" w:sz="4" w:space="0"/>
              <w:right w:val="single" w:color="auto" w:sz="4" w:space="0"/>
            </w:tcBorders>
            <w:shd w:val="clear" w:color="auto" w:fill="auto"/>
            <w:noWrap/>
            <w:vAlign w:val="center"/>
          </w:tcPr>
          <w:p w14:paraId="36CEAABA">
            <w:pPr>
              <w:adjustRightInd w:val="0"/>
              <w:snapToGrid w:val="0"/>
              <w:spacing w:line="300" w:lineRule="auto"/>
              <w:jc w:val="center"/>
              <w:rPr>
                <w:rFonts w:hint="eastAsia" w:ascii="仿宋_GB2312" w:hAnsi="仿宋_GB2312" w:eastAsia="仿宋_GB2312" w:cs="仿宋_GB2312"/>
                <w:sz w:val="24"/>
                <w:szCs w:val="24"/>
              </w:rPr>
            </w:pPr>
          </w:p>
        </w:tc>
        <w:tc>
          <w:tcPr>
            <w:tcW w:w="520" w:type="pct"/>
            <w:tcBorders>
              <w:top w:val="nil"/>
              <w:left w:val="nil"/>
              <w:bottom w:val="single" w:color="auto" w:sz="4" w:space="0"/>
              <w:right w:val="single" w:color="auto" w:sz="4" w:space="0"/>
            </w:tcBorders>
            <w:shd w:val="clear" w:color="auto" w:fill="auto"/>
            <w:noWrap/>
            <w:vAlign w:val="center"/>
          </w:tcPr>
          <w:p w14:paraId="60F30AC6">
            <w:pPr>
              <w:adjustRightInd w:val="0"/>
              <w:snapToGrid w:val="0"/>
              <w:spacing w:line="300" w:lineRule="auto"/>
              <w:jc w:val="center"/>
              <w:rPr>
                <w:rFonts w:hint="eastAsia" w:ascii="仿宋_GB2312" w:hAnsi="仿宋_GB2312" w:eastAsia="仿宋_GB2312" w:cs="仿宋_GB2312"/>
                <w:sz w:val="24"/>
                <w:szCs w:val="24"/>
              </w:rPr>
            </w:pPr>
          </w:p>
        </w:tc>
        <w:tc>
          <w:tcPr>
            <w:tcW w:w="947" w:type="pct"/>
            <w:tcBorders>
              <w:top w:val="nil"/>
              <w:left w:val="nil"/>
              <w:bottom w:val="single" w:color="auto" w:sz="4" w:space="0"/>
              <w:right w:val="single" w:color="auto" w:sz="4" w:space="0"/>
            </w:tcBorders>
            <w:shd w:val="clear" w:color="auto" w:fill="auto"/>
            <w:noWrap/>
            <w:vAlign w:val="center"/>
          </w:tcPr>
          <w:p w14:paraId="57AF5DE9">
            <w:pPr>
              <w:adjustRightInd w:val="0"/>
              <w:snapToGrid w:val="0"/>
              <w:spacing w:line="300" w:lineRule="auto"/>
              <w:jc w:val="center"/>
              <w:rPr>
                <w:rFonts w:hint="eastAsia" w:ascii="仿宋_GB2312" w:hAnsi="仿宋_GB2312" w:eastAsia="仿宋_GB2312" w:cs="仿宋_GB2312"/>
                <w:sz w:val="24"/>
                <w:szCs w:val="24"/>
              </w:rPr>
            </w:pPr>
          </w:p>
        </w:tc>
        <w:tc>
          <w:tcPr>
            <w:tcW w:w="520" w:type="pct"/>
            <w:tcBorders>
              <w:top w:val="nil"/>
              <w:left w:val="nil"/>
              <w:bottom w:val="single" w:color="auto" w:sz="4" w:space="0"/>
              <w:right w:val="single" w:color="auto" w:sz="4" w:space="0"/>
            </w:tcBorders>
            <w:shd w:val="clear" w:color="auto" w:fill="auto"/>
            <w:noWrap/>
            <w:vAlign w:val="center"/>
          </w:tcPr>
          <w:p w14:paraId="32F9C32A">
            <w:pPr>
              <w:adjustRightInd w:val="0"/>
              <w:snapToGrid w:val="0"/>
              <w:spacing w:line="300" w:lineRule="auto"/>
              <w:jc w:val="center"/>
              <w:rPr>
                <w:rFonts w:hint="eastAsia" w:ascii="仿宋_GB2312" w:hAnsi="仿宋_GB2312" w:eastAsia="仿宋_GB2312" w:cs="仿宋_GB2312"/>
                <w:sz w:val="24"/>
                <w:szCs w:val="24"/>
              </w:rPr>
            </w:pPr>
          </w:p>
        </w:tc>
        <w:tc>
          <w:tcPr>
            <w:tcW w:w="519" w:type="pct"/>
            <w:tcBorders>
              <w:top w:val="nil"/>
              <w:left w:val="nil"/>
              <w:bottom w:val="single" w:color="auto" w:sz="4" w:space="0"/>
              <w:right w:val="single" w:color="auto" w:sz="4" w:space="0"/>
            </w:tcBorders>
            <w:shd w:val="clear" w:color="auto" w:fill="auto"/>
            <w:noWrap/>
            <w:vAlign w:val="center"/>
          </w:tcPr>
          <w:p w14:paraId="0B9AA65C">
            <w:pPr>
              <w:adjustRightInd w:val="0"/>
              <w:snapToGrid w:val="0"/>
              <w:spacing w:line="300" w:lineRule="auto"/>
              <w:jc w:val="center"/>
              <w:rPr>
                <w:rFonts w:hint="eastAsia" w:ascii="仿宋_GB2312" w:hAnsi="仿宋_GB2312" w:eastAsia="仿宋_GB2312" w:cs="仿宋_GB2312"/>
                <w:sz w:val="24"/>
                <w:szCs w:val="24"/>
              </w:rPr>
            </w:pPr>
          </w:p>
        </w:tc>
      </w:tr>
    </w:tbl>
    <w:p w14:paraId="41557E3D">
      <w:pPr>
        <w:adjustRightInd w:val="0"/>
        <w:snapToGrid w:val="0"/>
        <w:spacing w:line="300" w:lineRule="auto"/>
        <w:jc w:val="center"/>
        <w:rPr>
          <w:rFonts w:hint="eastAsia" w:ascii="仿宋_GB2312" w:hAnsi="仿宋_GB2312" w:eastAsia="仿宋_GB2312" w:cs="仿宋_GB2312"/>
          <w:sz w:val="24"/>
          <w:szCs w:val="24"/>
        </w:rPr>
      </w:pPr>
    </w:p>
    <w:p w14:paraId="694C6552">
      <w:pPr>
        <w:rPr>
          <w:rFonts w:hint="eastAsia" w:ascii="仿宋_GB2312" w:hAnsi="仿宋_GB2312" w:eastAsia="仿宋_GB2312" w:cs="仿宋_GB2312"/>
          <w:sz w:val="24"/>
          <w:szCs w:val="24"/>
        </w:rPr>
      </w:pPr>
    </w:p>
    <w:p w14:paraId="296EE2AB">
      <w:pPr>
        <w:adjustRightInd w:val="0"/>
        <w:snapToGrid w:val="0"/>
        <w:spacing w:line="30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填写说明：</w:t>
      </w:r>
    </w:p>
    <w:p w14:paraId="410B09C3">
      <w:pPr>
        <w:adjustRightInd w:val="0"/>
        <w:snapToGrid w:val="0"/>
        <w:spacing w:line="30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1.请按照最近已完成的一学期或者目前正在进行教学实践的课程开设情况填写。</w:t>
      </w:r>
    </w:p>
    <w:p w14:paraId="1E649ACA">
      <w:pPr>
        <w:adjustRightInd w:val="0"/>
        <w:snapToGrid w:val="0"/>
        <w:spacing w:line="30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2.日期须写清年月日，授课地点须填写具体地点（教室），如果是非集中的在线学习，填写“在线”即可。</w:t>
      </w:r>
    </w:p>
    <w:p w14:paraId="223BA0C1">
      <w:pPr>
        <w:adjustRightInd w:val="0"/>
        <w:snapToGrid w:val="0"/>
        <w:spacing w:line="30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3.教学形式请填写：线上、课堂、实践等。</w:t>
      </w:r>
    </w:p>
    <w:p w14:paraId="6FCEE217">
      <w:pPr>
        <w:adjustRightInd w:val="0"/>
        <w:snapToGrid w:val="0"/>
        <w:spacing w:line="30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4.针对课堂的教学活动，可以包含课堂、课后活动。</w:t>
      </w:r>
    </w:p>
    <w:p w14:paraId="76AEA0C8">
      <w:pPr>
        <w:adjustRightInd w:val="0"/>
        <w:snapToGrid w:val="0"/>
        <w:spacing w:line="300" w:lineRule="auto"/>
      </w:pPr>
      <w:r>
        <w:rPr>
          <w:rFonts w:hint="eastAsia" w:ascii="仿宋_GB2312" w:hAnsi="仿宋_GB2312" w:eastAsia="仿宋_GB2312" w:cs="仿宋_GB2312"/>
          <w:sz w:val="24"/>
          <w:szCs w:val="24"/>
        </w:rPr>
        <w:t>5.不得变动表格行、列的位置和布局，表格内容按照时间顺序依次填写，序号应连续且不重复。</w:t>
      </w:r>
      <w:bookmarkStart w:id="0" w:name="_GoBack"/>
      <w:bookmarkEnd w:id="0"/>
    </w:p>
    <w:sectPr>
      <w:pgSz w:w="16838" w:h="11906" w:orient="landscape"/>
      <w:pgMar w:top="2098" w:right="1474" w:bottom="1984" w:left="1587" w:header="851" w:footer="992" w:gutter="0"/>
      <w:paperSrc/>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5YjMxZDg3YTk5NjI0NDUxMDQ5OWQxOWZlNWQxYjMifQ=="/>
  </w:docVars>
  <w:rsids>
    <w:rsidRoot w:val="00000000"/>
    <w:rsid w:val="23615387"/>
    <w:rsid w:val="26943EBC"/>
    <w:rsid w:val="325A6D1C"/>
    <w:rsid w:val="4A1D78BD"/>
    <w:rsid w:val="5BB01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238</Words>
  <Characters>243</Characters>
  <Lines>0</Lines>
  <Paragraphs>0</Paragraphs>
  <TotalTime>2</TotalTime>
  <ScaleCrop>false</ScaleCrop>
  <LinksUpToDate>false</LinksUpToDate>
  <CharactersWithSpaces>244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2024-05-27T07:48:00Z</dcterms:created>
  <dc:creator>lenovo</dc:creator>
  <cp:lastModifiedBy>程璐</cp:lastModifiedBy>
  <dcterms:modified xsi:type="dcterms:W3CDTF">2024-07-11T01:08:20Z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8858B6F013FA42A6902047460A5191DD_12</vt:lpwstr>
  </property>
</Properties>
</file>