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26" w:rsidRPr="007241D7" w:rsidRDefault="00CA4026" w:rsidP="00CA4026">
      <w:pPr>
        <w:pStyle w:val="2"/>
        <w:spacing w:before="480" w:after="0" w:line="300" w:lineRule="auto"/>
        <w:jc w:val="center"/>
        <w:rPr>
          <w:rFonts w:ascii="黑体" w:hAnsi="黑体" w:hint="eastAsia"/>
          <w:b w:val="0"/>
          <w:bCs w:val="0"/>
          <w:kern w:val="0"/>
          <w:sz w:val="36"/>
          <w:szCs w:val="36"/>
        </w:rPr>
      </w:pPr>
      <w:bookmarkStart w:id="0" w:name="_Toc366742221"/>
      <w:r w:rsidRPr="007241D7">
        <w:rPr>
          <w:rFonts w:ascii="黑体" w:hAnsi="黑体" w:hint="eastAsia"/>
          <w:b w:val="0"/>
          <w:bCs w:val="0"/>
          <w:kern w:val="0"/>
          <w:sz w:val="36"/>
          <w:szCs w:val="36"/>
        </w:rPr>
        <w:t>学院实验室管理暂行规定</w:t>
      </w:r>
      <w:bookmarkEnd w:id="0"/>
    </w:p>
    <w:p w:rsidR="00CA4026" w:rsidRPr="007241D7" w:rsidRDefault="00CA4026" w:rsidP="00CA4026">
      <w:pPr>
        <w:spacing w:line="300" w:lineRule="auto"/>
        <w:rPr>
          <w:rFonts w:ascii="宋体" w:hAnsi="宋体" w:hint="eastAsia"/>
          <w:sz w:val="22"/>
          <w:szCs w:val="22"/>
        </w:rPr>
      </w:pP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实验室是学院进行实验教学、开展科学研究和社会服务的重要基地，实验室的仪器设备是保证教学、科研和社会服务顺利进行的基本物质条件。为加强实验室和仪器设备的科学化、规范化管理，提高资源利用率和投资效益，特制定本规定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黑体" w:eastAsia="黑体" w:hAnsi="宋体" w:cs="Arial" w:hint="eastAsia"/>
          <w:bCs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一、基本原则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（一）严格执行国家、省和学校关于实验室和管理方面的有关规定。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（二）从学院实际出发，积极总结经验，不断探索创新，深化实验室管理体制和运行机制的改革，保证教学、科研和社会服务工作的需要，不断提高实验室利用率和投资效益。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黑体" w:eastAsia="黑体" w:hAnsi="宋体" w:cs="Arial" w:hint="eastAsia"/>
          <w:bCs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二、实验室建制和管理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一）学院一级学科实验室及大型仪器设备隶属学院实验教学中心，由学院统一管理；根据教学、科研和学科建设的需要，学院制定实验室建设规划，统筹本院各类实验室的建设。各二级学科专业科学研究实验室挂靠相关的系所进行管理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二）实验室实行岗位责任制。各类实验室均实行主任负责制，教师积极参与实验室建设和管理。实验教学中心与学科负责人、各系分管教学的主任、担任实验课的专业教师共同承担实验室建设任务，为教学、科研、学科建设提供保障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（三）实验室应根据实际情况制定相应的管理制度，如实验室守则、工作制度、实验人员岗位职责、安全制度、开放管理办法、人财物管理办法、实验用品借用与损坏赔偿制度等，以确保实验室的正常运行。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黑体" w:eastAsia="黑体" w:hAnsi="宋体" w:cs="Arial" w:hint="eastAsia"/>
          <w:bCs/>
          <w:kern w:val="0"/>
          <w:sz w:val="22"/>
          <w:szCs w:val="22"/>
        </w:rPr>
      </w:pPr>
      <w:r w:rsidRPr="007241D7">
        <w:rPr>
          <w:rFonts w:ascii="黑体" w:eastAsia="黑体" w:hAnsi="宋体" w:cs="Arial" w:hint="eastAsia"/>
          <w:bCs/>
          <w:kern w:val="0"/>
          <w:sz w:val="22"/>
          <w:szCs w:val="22"/>
        </w:rPr>
        <w:t>三、仪器设备购置和管理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（一）在仪器设备的购置、验收、使用、维护直至报废的全过程中，应加强计划管理、技术管理和经济管理，使仪器设备在整个寿命周期内充分发挥效益。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二）仪器设备购置和管理，严格按照学校有关规定，充分论证、科学规划、严格程序、确保质量。为提高仪器设备的利用率，要挖掘现有设备潜力，重视开发，鼓励教师和实验人员自己动手维修，开发仪器的功能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（三）仪器设备的购置，要根据学科发展规划、专业设置、教学和科研等方面的需要，制定仪器购置计划。要做到各类仪器设备布局合理，避免重复购置。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（四）仪器设备的管理和使用，实行岗位责任制。要制定各类仪器的操作规程、使用和维修保养制度，责任到人，落实责任，贵重大型仪器设备，做到专人专用。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（五）建立大型仪器和精密仪器的合理收费制度，以确保仪器具有较高的完好率，提高仪器设备的利用率。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（六）仪器设备要建立帐物卡制度，坚持每年至少对帐一次，做到帐物卡相符，帐</w:t>
      </w:r>
      <w:proofErr w:type="gramStart"/>
      <w:r w:rsidRPr="007241D7">
        <w:rPr>
          <w:rFonts w:ascii="宋体" w:hAnsi="宋体" w:hint="eastAsia"/>
          <w:sz w:val="22"/>
          <w:szCs w:val="22"/>
        </w:rPr>
        <w:t>帐</w:t>
      </w:r>
      <w:proofErr w:type="gramEnd"/>
      <w:r w:rsidRPr="007241D7">
        <w:rPr>
          <w:rFonts w:ascii="宋体" w:hAnsi="宋体" w:hint="eastAsia"/>
          <w:sz w:val="22"/>
          <w:szCs w:val="22"/>
        </w:rPr>
        <w:t>相符。</w:t>
      </w:r>
    </w:p>
    <w:p w:rsidR="00CA4026" w:rsidRPr="007241D7" w:rsidRDefault="00CA4026" w:rsidP="00CA4026">
      <w:pPr>
        <w:spacing w:line="30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lastRenderedPageBreak/>
        <w:t>（七）建</w:t>
      </w:r>
      <w:r w:rsidRPr="007241D7">
        <w:rPr>
          <w:rFonts w:ascii="宋体" w:hAnsi="宋体" w:hint="eastAsia"/>
          <w:spacing w:val="-4"/>
          <w:sz w:val="22"/>
          <w:szCs w:val="22"/>
        </w:rPr>
        <w:t>立完善的实验室安全、卫生制度，落实任务、责任到人，实行责任追究制。</w:t>
      </w:r>
    </w:p>
    <w:p w:rsidR="00CA4026" w:rsidRPr="007241D7" w:rsidRDefault="00CA4026" w:rsidP="00CA4026">
      <w:pPr>
        <w:pStyle w:val="a3"/>
        <w:widowControl w:val="0"/>
        <w:shd w:val="clear" w:color="auto" w:fill="FFFFFF"/>
        <w:spacing w:before="0" w:beforeAutospacing="0" w:after="0" w:line="300" w:lineRule="auto"/>
        <w:ind w:firstLine="375"/>
        <w:rPr>
          <w:rFonts w:cs="Arial" w:hint="eastAsia"/>
          <w:sz w:val="22"/>
          <w:szCs w:val="22"/>
        </w:rPr>
      </w:pPr>
    </w:p>
    <w:p w:rsidR="00CA4026" w:rsidRPr="007241D7" w:rsidRDefault="00CA4026" w:rsidP="00CA4026">
      <w:pPr>
        <w:pStyle w:val="a3"/>
        <w:widowControl w:val="0"/>
        <w:shd w:val="clear" w:color="auto" w:fill="FFFFFF"/>
        <w:spacing w:before="0" w:beforeAutospacing="0" w:after="0" w:line="300" w:lineRule="auto"/>
        <w:ind w:firstLine="375"/>
        <w:rPr>
          <w:rFonts w:cs="Arial" w:hint="eastAsia"/>
          <w:sz w:val="22"/>
          <w:szCs w:val="22"/>
        </w:rPr>
      </w:pPr>
    </w:p>
    <w:p w:rsidR="00CA4026" w:rsidRPr="007241D7" w:rsidRDefault="00CA4026" w:rsidP="00CA4026">
      <w:pPr>
        <w:pStyle w:val="a3"/>
        <w:widowControl w:val="0"/>
        <w:shd w:val="clear" w:color="auto" w:fill="FFFFFF"/>
        <w:spacing w:before="0" w:beforeAutospacing="0" w:after="0" w:line="300" w:lineRule="auto"/>
        <w:ind w:firstLineChars="2730" w:firstLine="6552"/>
        <w:rPr>
          <w:rFonts w:hint="eastAsia"/>
          <w:b/>
          <w:sz w:val="22"/>
          <w:szCs w:val="22"/>
        </w:rPr>
      </w:pPr>
      <w:r w:rsidRPr="007241D7">
        <w:rPr>
          <w:rFonts w:hint="eastAsia"/>
        </w:rPr>
        <w:t>2013年10月</w:t>
      </w:r>
    </w:p>
    <w:p w:rsidR="00501744" w:rsidRDefault="00501744"/>
    <w:sectPr w:rsidR="00501744" w:rsidSect="0050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026"/>
    <w:rsid w:val="0007472C"/>
    <w:rsid w:val="0007759E"/>
    <w:rsid w:val="0008068D"/>
    <w:rsid w:val="00081909"/>
    <w:rsid w:val="000B32D2"/>
    <w:rsid w:val="000D09CF"/>
    <w:rsid w:val="00114889"/>
    <w:rsid w:val="00141DB1"/>
    <w:rsid w:val="001868C7"/>
    <w:rsid w:val="001965E7"/>
    <w:rsid w:val="001B5FF0"/>
    <w:rsid w:val="00225866"/>
    <w:rsid w:val="00232A03"/>
    <w:rsid w:val="0023596F"/>
    <w:rsid w:val="002514A2"/>
    <w:rsid w:val="00252E5F"/>
    <w:rsid w:val="00267DE5"/>
    <w:rsid w:val="002A25D6"/>
    <w:rsid w:val="002C2CC8"/>
    <w:rsid w:val="002C665F"/>
    <w:rsid w:val="002E4F2B"/>
    <w:rsid w:val="002E5E60"/>
    <w:rsid w:val="002F01ED"/>
    <w:rsid w:val="003173B7"/>
    <w:rsid w:val="00344C2F"/>
    <w:rsid w:val="0035497C"/>
    <w:rsid w:val="003769EE"/>
    <w:rsid w:val="00380BF5"/>
    <w:rsid w:val="003901F8"/>
    <w:rsid w:val="003D75E4"/>
    <w:rsid w:val="003E04D4"/>
    <w:rsid w:val="003E5863"/>
    <w:rsid w:val="003F5072"/>
    <w:rsid w:val="00415F34"/>
    <w:rsid w:val="00426D3A"/>
    <w:rsid w:val="00443068"/>
    <w:rsid w:val="0044652B"/>
    <w:rsid w:val="00451911"/>
    <w:rsid w:val="00456083"/>
    <w:rsid w:val="004627BE"/>
    <w:rsid w:val="00463B0D"/>
    <w:rsid w:val="0046770E"/>
    <w:rsid w:val="00476833"/>
    <w:rsid w:val="004C6E71"/>
    <w:rsid w:val="004D70D1"/>
    <w:rsid w:val="00501744"/>
    <w:rsid w:val="005215E5"/>
    <w:rsid w:val="00521CF0"/>
    <w:rsid w:val="00531831"/>
    <w:rsid w:val="00535FE6"/>
    <w:rsid w:val="005448E4"/>
    <w:rsid w:val="00545F40"/>
    <w:rsid w:val="005634EA"/>
    <w:rsid w:val="00566D0D"/>
    <w:rsid w:val="005A0DFB"/>
    <w:rsid w:val="005A6622"/>
    <w:rsid w:val="005B74EA"/>
    <w:rsid w:val="005E44DF"/>
    <w:rsid w:val="006000D4"/>
    <w:rsid w:val="0064045A"/>
    <w:rsid w:val="00653B51"/>
    <w:rsid w:val="00697EBF"/>
    <w:rsid w:val="006A1E19"/>
    <w:rsid w:val="006C4497"/>
    <w:rsid w:val="007227A2"/>
    <w:rsid w:val="00734D6B"/>
    <w:rsid w:val="00736F83"/>
    <w:rsid w:val="00740B8A"/>
    <w:rsid w:val="00741363"/>
    <w:rsid w:val="007527DA"/>
    <w:rsid w:val="007577AC"/>
    <w:rsid w:val="00775807"/>
    <w:rsid w:val="00776A31"/>
    <w:rsid w:val="00785BD7"/>
    <w:rsid w:val="00790B16"/>
    <w:rsid w:val="007D5436"/>
    <w:rsid w:val="007E55C4"/>
    <w:rsid w:val="008000AB"/>
    <w:rsid w:val="008158B2"/>
    <w:rsid w:val="008158DB"/>
    <w:rsid w:val="00855FFE"/>
    <w:rsid w:val="00861A05"/>
    <w:rsid w:val="00864F56"/>
    <w:rsid w:val="00866516"/>
    <w:rsid w:val="00870685"/>
    <w:rsid w:val="008919BB"/>
    <w:rsid w:val="008967A8"/>
    <w:rsid w:val="008B607D"/>
    <w:rsid w:val="008C0288"/>
    <w:rsid w:val="008D15FB"/>
    <w:rsid w:val="008D4274"/>
    <w:rsid w:val="008F037E"/>
    <w:rsid w:val="008F162E"/>
    <w:rsid w:val="008F3DAB"/>
    <w:rsid w:val="00910069"/>
    <w:rsid w:val="00923C8A"/>
    <w:rsid w:val="00951E5A"/>
    <w:rsid w:val="009946C9"/>
    <w:rsid w:val="009B51C8"/>
    <w:rsid w:val="009C7E0E"/>
    <w:rsid w:val="00A267DD"/>
    <w:rsid w:val="00A538BC"/>
    <w:rsid w:val="00A75BC5"/>
    <w:rsid w:val="00A76998"/>
    <w:rsid w:val="00A96441"/>
    <w:rsid w:val="00AD0945"/>
    <w:rsid w:val="00B013D9"/>
    <w:rsid w:val="00B07424"/>
    <w:rsid w:val="00B164B6"/>
    <w:rsid w:val="00B16E7D"/>
    <w:rsid w:val="00B75811"/>
    <w:rsid w:val="00B82D0E"/>
    <w:rsid w:val="00B977B2"/>
    <w:rsid w:val="00BC207A"/>
    <w:rsid w:val="00BD4B9E"/>
    <w:rsid w:val="00BE1ACA"/>
    <w:rsid w:val="00BE5A28"/>
    <w:rsid w:val="00BE60B6"/>
    <w:rsid w:val="00BF0B25"/>
    <w:rsid w:val="00C0409C"/>
    <w:rsid w:val="00C17F3B"/>
    <w:rsid w:val="00C6435A"/>
    <w:rsid w:val="00C80E92"/>
    <w:rsid w:val="00C865C2"/>
    <w:rsid w:val="00C96B89"/>
    <w:rsid w:val="00CA4026"/>
    <w:rsid w:val="00CA6693"/>
    <w:rsid w:val="00CC384A"/>
    <w:rsid w:val="00CD3E8E"/>
    <w:rsid w:val="00D01312"/>
    <w:rsid w:val="00D05DF8"/>
    <w:rsid w:val="00D15523"/>
    <w:rsid w:val="00D25D9D"/>
    <w:rsid w:val="00D32A54"/>
    <w:rsid w:val="00D3649B"/>
    <w:rsid w:val="00D414D7"/>
    <w:rsid w:val="00D73DDD"/>
    <w:rsid w:val="00DA72D1"/>
    <w:rsid w:val="00DD1118"/>
    <w:rsid w:val="00E0012D"/>
    <w:rsid w:val="00E013A0"/>
    <w:rsid w:val="00E32A55"/>
    <w:rsid w:val="00E44FDA"/>
    <w:rsid w:val="00E66681"/>
    <w:rsid w:val="00E742C0"/>
    <w:rsid w:val="00FB37A5"/>
    <w:rsid w:val="00FB5125"/>
    <w:rsid w:val="00FB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CA402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A4026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Normal (Web)"/>
    <w:basedOn w:val="a"/>
    <w:rsid w:val="00CA4026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>China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2015-11-24T02:51:00Z</dcterms:created>
  <dcterms:modified xsi:type="dcterms:W3CDTF">2015-11-24T02:51:00Z</dcterms:modified>
</cp:coreProperties>
</file>