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山东农业大学20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□“985”          □“211”            □省属重点     □省属一般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MDRiMTdjODRjOTNlOTkyNGY5YzFjZDMwY2RlNmM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26461235"/>
    <w:rsid w:val="2C846A85"/>
    <w:rsid w:val="2ED82C66"/>
    <w:rsid w:val="38B91536"/>
    <w:rsid w:val="390E77AE"/>
    <w:rsid w:val="3F8A5C8D"/>
    <w:rsid w:val="419A1880"/>
    <w:rsid w:val="437A20BA"/>
    <w:rsid w:val="45F206C1"/>
    <w:rsid w:val="71912BF4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608</Words>
  <Characters>627</Characters>
  <Lines>6</Lines>
  <Paragraphs>1</Paragraphs>
  <TotalTime>9</TotalTime>
  <ScaleCrop>false</ScaleCrop>
  <LinksUpToDate>false</LinksUpToDate>
  <CharactersWithSpaces>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Lost Horizon</cp:lastModifiedBy>
  <cp:lastPrinted>2012-05-25T01:55:00Z</cp:lastPrinted>
  <dcterms:modified xsi:type="dcterms:W3CDTF">2023-06-28T01:38:58Z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8D12438CA7BE4DB9A35AE9DBF0E4F2A4</vt:lpwstr>
  </property>
</Properties>
</file>